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79327" w14:textId="70E9F387" w:rsidR="00D356B9" w:rsidRDefault="00064A7B" w:rsidP="00D356B9">
      <w:pPr>
        <w:tabs>
          <w:tab w:val="left" w:pos="3514"/>
          <w:tab w:val="left" w:pos="6332"/>
        </w:tabs>
        <w:spacing w:after="240"/>
        <w:jc w:val="center"/>
        <w:rPr>
          <w:b/>
          <w:color w:val="002060"/>
          <w:sz w:val="28"/>
        </w:rPr>
      </w:pPr>
      <w:bookmarkStart w:id="0" w:name="_GoBack"/>
      <w:bookmarkEnd w:id="0"/>
      <w:r>
        <w:rPr>
          <w:b/>
          <w:color w:val="002060"/>
          <w:sz w:val="28"/>
        </w:rPr>
        <w:t>Teacher Summary</w:t>
      </w:r>
      <w:r w:rsidR="00D356B9" w:rsidRPr="00A55560">
        <w:rPr>
          <w:b/>
          <w:color w:val="002060"/>
          <w:sz w:val="28"/>
        </w:rPr>
        <w:t xml:space="preserve">: </w:t>
      </w:r>
      <w:r w:rsidR="00362869">
        <w:rPr>
          <w:b/>
          <w:color w:val="002060"/>
          <w:sz w:val="28"/>
        </w:rPr>
        <w:t>Physical Security</w:t>
      </w:r>
    </w:p>
    <w:p w14:paraId="2305309D" w14:textId="47AFAD51" w:rsidR="00092525" w:rsidRPr="00092525" w:rsidRDefault="006E0D14" w:rsidP="00C218B0">
      <w:pPr>
        <w:tabs>
          <w:tab w:val="left" w:pos="3514"/>
          <w:tab w:val="left" w:pos="6332"/>
        </w:tabs>
        <w:spacing w:after="240" w:line="288" w:lineRule="auto"/>
        <w:rPr>
          <w:rFonts w:asciiTheme="minorHAnsi" w:hAnsiTheme="minorHAnsi" w:cs="Arial"/>
        </w:rPr>
      </w:pPr>
      <w:r w:rsidRPr="00446ECA">
        <w:rPr>
          <w:rFonts w:asciiTheme="minorHAnsi" w:hAnsiTheme="minorHAnsi"/>
          <w:sz w:val="22"/>
          <w:szCs w:val="22"/>
        </w:rPr>
        <w:t>This document provides instructor guidelines for one of the t</w:t>
      </w:r>
      <w:r w:rsidR="00C218B0">
        <w:rPr>
          <w:rFonts w:asciiTheme="minorHAnsi" w:hAnsiTheme="minorHAnsi"/>
          <w:sz w:val="22"/>
          <w:szCs w:val="22"/>
        </w:rPr>
        <w:t>en</w:t>
      </w:r>
      <w:r w:rsidRPr="00446ECA">
        <w:rPr>
          <w:rFonts w:asciiTheme="minorHAnsi" w:hAnsiTheme="minorHAnsi"/>
          <w:sz w:val="22"/>
          <w:szCs w:val="22"/>
        </w:rPr>
        <w:t xml:space="preserve"> integrated curriculum projects developed for the NSF-funded Necessary Skills Now (NSN) project (award #1501990). The NSN project partners consist of CORD and three national centers supported through the NSF’s Advanced Technological Education (ATE) program: National Center for Systems Security and Information Assurance (CSSIA), Florida Advanced Technological Education Center (FLATE), and South Carolina Advanced Technological Education National Resource Center (SC ATE)</w:t>
      </w:r>
      <w:r w:rsidRPr="00446ECA">
        <w:rPr>
          <w:rFonts w:asciiTheme="minorHAnsi" w:hAnsiTheme="minorHAnsi" w:cs="Arial"/>
          <w:sz w:val="22"/>
          <w:szCs w:val="22"/>
        </w:rPr>
        <w:t xml:space="preserve">. The NSN project is designed to integrate employability skills into technical exercises, activities, and labs. The project partners created self-contained instructional modules vertically aligned to associate degree programs in </w:t>
      </w:r>
      <w:r w:rsidRPr="00446ECA">
        <w:rPr>
          <w:rFonts w:asciiTheme="minorHAnsi" w:hAnsiTheme="minorHAnsi" w:cs="Arial"/>
          <w:b/>
          <w:sz w:val="22"/>
          <w:szCs w:val="22"/>
        </w:rPr>
        <w:t>mechatronics/automation in manufacturing</w:t>
      </w:r>
      <w:r w:rsidRPr="00446ECA">
        <w:rPr>
          <w:rFonts w:asciiTheme="minorHAnsi" w:hAnsiTheme="minorHAnsi" w:cs="Arial"/>
          <w:sz w:val="22"/>
          <w:szCs w:val="22"/>
        </w:rPr>
        <w:t xml:space="preserve"> and </w:t>
      </w:r>
      <w:r w:rsidRPr="00446ECA">
        <w:rPr>
          <w:rFonts w:asciiTheme="minorHAnsi" w:hAnsiTheme="minorHAnsi" w:cs="Arial"/>
          <w:b/>
          <w:sz w:val="22"/>
          <w:szCs w:val="22"/>
        </w:rPr>
        <w:t>cybersecurity in information technology</w:t>
      </w:r>
      <w:r w:rsidRPr="00446ECA">
        <w:rPr>
          <w:rFonts w:asciiTheme="minorHAnsi" w:hAnsiTheme="minorHAnsi" w:cs="Arial"/>
          <w:sz w:val="22"/>
          <w:szCs w:val="22"/>
        </w:rPr>
        <w:t>. (The activities described in this document support courses in cybersecurity.) Six categories of employability skills, repeatedly mentioned in workforce surveys and research reports, served as the focus of the integrated curriculum:</w:t>
      </w:r>
    </w:p>
    <w:tbl>
      <w:tblPr>
        <w:tblStyle w:val="TableGrid"/>
        <w:tblW w:w="0" w:type="auto"/>
        <w:jc w:val="center"/>
        <w:tblBorders>
          <w:top w:val="single" w:sz="36" w:space="0" w:color="538135" w:themeColor="accent6" w:themeShade="BF"/>
          <w:left w:val="single" w:sz="36" w:space="0" w:color="538135" w:themeColor="accent6" w:themeShade="BF"/>
          <w:bottom w:val="single" w:sz="36" w:space="0" w:color="538135" w:themeColor="accent6" w:themeShade="BF"/>
          <w:right w:val="single" w:sz="36" w:space="0" w:color="538135" w:themeColor="accent6" w:themeShade="BF"/>
          <w:insideH w:val="single" w:sz="36" w:space="0" w:color="538135" w:themeColor="accent6" w:themeShade="BF"/>
          <w:insideV w:val="single" w:sz="36" w:space="0" w:color="538135" w:themeColor="accent6" w:themeShade="BF"/>
        </w:tblBorders>
        <w:shd w:val="pct5" w:color="auto" w:fill="auto"/>
        <w:tblLayout w:type="fixed"/>
        <w:tblCellMar>
          <w:left w:w="115" w:type="dxa"/>
          <w:right w:w="115" w:type="dxa"/>
        </w:tblCellMar>
        <w:tblLook w:val="04A0" w:firstRow="1" w:lastRow="0" w:firstColumn="1" w:lastColumn="0" w:noHBand="0" w:noVBand="1"/>
      </w:tblPr>
      <w:tblGrid>
        <w:gridCol w:w="2016"/>
        <w:gridCol w:w="2016"/>
        <w:gridCol w:w="2016"/>
      </w:tblGrid>
      <w:tr w:rsidR="00C218B0" w14:paraId="38144882" w14:textId="77777777" w:rsidTr="00C218B0">
        <w:trPr>
          <w:jc w:val="center"/>
        </w:trPr>
        <w:tc>
          <w:tcPr>
            <w:tcW w:w="2016" w:type="dxa"/>
            <w:tcBorders>
              <w:bottom w:val="single" w:sz="36" w:space="0" w:color="538135" w:themeColor="accent6" w:themeShade="BF"/>
            </w:tcBorders>
            <w:shd w:val="pct5" w:color="auto" w:fill="auto"/>
          </w:tcPr>
          <w:p w14:paraId="0D6AE9E4" w14:textId="77777777" w:rsidR="00C218B0" w:rsidRPr="004D04B8" w:rsidRDefault="00C218B0" w:rsidP="00F51490">
            <w:pPr>
              <w:pStyle w:val="GRIDskillcategory"/>
              <w:rPr>
                <w:b/>
              </w:rPr>
            </w:pPr>
            <w:bookmarkStart w:id="1" w:name="_Hlk482201073"/>
            <w:r w:rsidRPr="004D04B8">
              <w:rPr>
                <w:b/>
              </w:rPr>
              <w:t>skill category</w:t>
            </w:r>
          </w:p>
          <w:p w14:paraId="599B894C" w14:textId="77777777" w:rsidR="00C218B0" w:rsidRDefault="00C218B0" w:rsidP="00F51490">
            <w:pPr>
              <w:pStyle w:val="GRIDnumber"/>
            </w:pPr>
            <w:r>
              <w:t>1</w:t>
            </w:r>
          </w:p>
          <w:p w14:paraId="3EEF0EA9" w14:textId="77777777" w:rsidR="00C218B0" w:rsidRPr="004D04B8" w:rsidRDefault="00C218B0" w:rsidP="00F51490">
            <w:pPr>
              <w:pStyle w:val="GRIDskill"/>
            </w:pPr>
            <w:r w:rsidRPr="004D04B8">
              <w:t>TEAMWORK</w:t>
            </w:r>
          </w:p>
        </w:tc>
        <w:tc>
          <w:tcPr>
            <w:tcW w:w="2016" w:type="dxa"/>
            <w:tcBorders>
              <w:bottom w:val="single" w:sz="36" w:space="0" w:color="538135" w:themeColor="accent6" w:themeShade="BF"/>
            </w:tcBorders>
            <w:shd w:val="pct5" w:color="auto" w:fill="auto"/>
          </w:tcPr>
          <w:p w14:paraId="7412525E" w14:textId="77777777" w:rsidR="00C218B0" w:rsidRPr="004D04B8" w:rsidRDefault="00C218B0" w:rsidP="00F51490">
            <w:pPr>
              <w:pStyle w:val="GRIDskillcategory"/>
              <w:rPr>
                <w:b/>
              </w:rPr>
            </w:pPr>
            <w:r w:rsidRPr="004D04B8">
              <w:rPr>
                <w:b/>
              </w:rPr>
              <w:t>skill category</w:t>
            </w:r>
          </w:p>
          <w:p w14:paraId="7DEECC57" w14:textId="77777777" w:rsidR="00C218B0" w:rsidRDefault="00C218B0" w:rsidP="00F51490">
            <w:pPr>
              <w:pStyle w:val="GRIDnumber"/>
            </w:pPr>
            <w:r>
              <w:t>2</w:t>
            </w:r>
          </w:p>
          <w:p w14:paraId="4D2230E6" w14:textId="77777777" w:rsidR="00C218B0" w:rsidRPr="004D04B8" w:rsidRDefault="00C218B0" w:rsidP="00F51490">
            <w:pPr>
              <w:pStyle w:val="GRIDskill"/>
              <w:rPr>
                <w:color w:val="002060"/>
                <w:sz w:val="22"/>
              </w:rPr>
            </w:pPr>
            <w:r w:rsidRPr="004D04B8">
              <w:t>PROBLEM SOLVING</w:t>
            </w:r>
          </w:p>
        </w:tc>
        <w:tc>
          <w:tcPr>
            <w:tcW w:w="2016" w:type="dxa"/>
            <w:shd w:val="pct5" w:color="auto" w:fill="auto"/>
          </w:tcPr>
          <w:p w14:paraId="33BAB4CF" w14:textId="77777777" w:rsidR="00C218B0" w:rsidRPr="004D04B8" w:rsidRDefault="00C218B0" w:rsidP="00F51490">
            <w:pPr>
              <w:pStyle w:val="GRIDskillcategory"/>
              <w:rPr>
                <w:b/>
              </w:rPr>
            </w:pPr>
            <w:r w:rsidRPr="004D04B8">
              <w:rPr>
                <w:b/>
              </w:rPr>
              <w:t>skill category</w:t>
            </w:r>
          </w:p>
          <w:p w14:paraId="1CB72718" w14:textId="77777777" w:rsidR="00C218B0" w:rsidRDefault="00C218B0" w:rsidP="00F51490">
            <w:pPr>
              <w:pStyle w:val="GRIDnumber"/>
            </w:pPr>
            <w:r>
              <w:t>3</w:t>
            </w:r>
          </w:p>
          <w:p w14:paraId="3963788B" w14:textId="77777777" w:rsidR="00C218B0" w:rsidRPr="004D04B8" w:rsidRDefault="00C218B0" w:rsidP="00F51490">
            <w:pPr>
              <w:pStyle w:val="GRIDskill"/>
              <w:rPr>
                <w:color w:val="002060"/>
                <w:sz w:val="22"/>
              </w:rPr>
            </w:pPr>
            <w:r w:rsidRPr="004D04B8">
              <w:t>VERBAL COMMUNICATION</w:t>
            </w:r>
          </w:p>
        </w:tc>
      </w:tr>
      <w:tr w:rsidR="00C218B0" w14:paraId="5ACCF54A" w14:textId="77777777" w:rsidTr="00C218B0">
        <w:trPr>
          <w:jc w:val="center"/>
        </w:trPr>
        <w:tc>
          <w:tcPr>
            <w:tcW w:w="2016" w:type="dxa"/>
            <w:tcBorders>
              <w:left w:val="nil"/>
              <w:bottom w:val="nil"/>
              <w:right w:val="nil"/>
            </w:tcBorders>
            <w:shd w:val="pct5" w:color="auto" w:fill="auto"/>
          </w:tcPr>
          <w:p w14:paraId="7D2E7F29" w14:textId="77777777" w:rsidR="00C218B0" w:rsidRPr="004D04B8" w:rsidRDefault="00C218B0" w:rsidP="00F51490">
            <w:pPr>
              <w:pStyle w:val="GRIDskillcategory"/>
              <w:rPr>
                <w:b/>
              </w:rPr>
            </w:pPr>
            <w:r w:rsidRPr="004D04B8">
              <w:rPr>
                <w:b/>
              </w:rPr>
              <w:t>skill category</w:t>
            </w:r>
          </w:p>
          <w:p w14:paraId="7BD14339" w14:textId="77777777" w:rsidR="00C218B0" w:rsidRDefault="00C218B0" w:rsidP="00F51490">
            <w:pPr>
              <w:pStyle w:val="GRIDnumber"/>
            </w:pPr>
            <w:r>
              <w:t>4</w:t>
            </w:r>
          </w:p>
          <w:p w14:paraId="260CE150" w14:textId="77777777" w:rsidR="00C218B0" w:rsidRPr="004D04B8" w:rsidRDefault="00C218B0" w:rsidP="00F51490">
            <w:pPr>
              <w:pStyle w:val="GRIDskill"/>
            </w:pPr>
            <w:r w:rsidRPr="004D04B8">
              <w:t>WRITTEN COMMUNICATION</w:t>
            </w:r>
          </w:p>
        </w:tc>
        <w:tc>
          <w:tcPr>
            <w:tcW w:w="2016" w:type="dxa"/>
            <w:tcBorders>
              <w:left w:val="nil"/>
              <w:bottom w:val="nil"/>
            </w:tcBorders>
            <w:shd w:val="pct5" w:color="auto" w:fill="auto"/>
          </w:tcPr>
          <w:p w14:paraId="572C7A6D" w14:textId="77777777" w:rsidR="00C218B0" w:rsidRPr="004D04B8" w:rsidRDefault="00C218B0" w:rsidP="00F51490">
            <w:pPr>
              <w:pStyle w:val="GRIDskillcategory"/>
              <w:rPr>
                <w:b/>
              </w:rPr>
            </w:pPr>
            <w:r w:rsidRPr="004D04B8">
              <w:rPr>
                <w:b/>
              </w:rPr>
              <w:t>skill category</w:t>
            </w:r>
          </w:p>
          <w:p w14:paraId="6061828F" w14:textId="77777777" w:rsidR="00C218B0" w:rsidRDefault="00C218B0" w:rsidP="00F51490">
            <w:pPr>
              <w:pStyle w:val="GRIDnumber"/>
            </w:pPr>
            <w:r>
              <w:t>5</w:t>
            </w:r>
          </w:p>
          <w:p w14:paraId="17DA956C" w14:textId="77777777" w:rsidR="00C218B0" w:rsidRPr="004D04B8" w:rsidRDefault="00C218B0" w:rsidP="00F51490">
            <w:pPr>
              <w:pStyle w:val="GRIDskill"/>
            </w:pPr>
            <w:r w:rsidRPr="004D04B8">
              <w:t>DEPENDABILITY/WORK ETHIC</w:t>
            </w:r>
          </w:p>
        </w:tc>
        <w:tc>
          <w:tcPr>
            <w:tcW w:w="2016" w:type="dxa"/>
            <w:shd w:val="pct5" w:color="auto" w:fill="auto"/>
          </w:tcPr>
          <w:p w14:paraId="37A3122C" w14:textId="77777777" w:rsidR="00C218B0" w:rsidRPr="004D04B8" w:rsidRDefault="00C218B0" w:rsidP="00F51490">
            <w:pPr>
              <w:pStyle w:val="GRIDskillcategory"/>
              <w:rPr>
                <w:b/>
              </w:rPr>
            </w:pPr>
            <w:r w:rsidRPr="004D04B8">
              <w:rPr>
                <w:b/>
              </w:rPr>
              <w:t>skill category</w:t>
            </w:r>
          </w:p>
          <w:p w14:paraId="05FCF5D5" w14:textId="77777777" w:rsidR="00C218B0" w:rsidRDefault="00C218B0" w:rsidP="00F51490">
            <w:pPr>
              <w:pStyle w:val="GRIDnumber"/>
            </w:pPr>
            <w:r>
              <w:t>6</w:t>
            </w:r>
          </w:p>
          <w:p w14:paraId="546FA9AB" w14:textId="77777777" w:rsidR="00C218B0" w:rsidRPr="004D04B8" w:rsidRDefault="00C218B0" w:rsidP="00F51490">
            <w:pPr>
              <w:pStyle w:val="GRIDskill"/>
            </w:pPr>
            <w:r w:rsidRPr="004D04B8">
              <w:t>PLANNING AND ORGANIZING</w:t>
            </w:r>
          </w:p>
        </w:tc>
      </w:tr>
    </w:tbl>
    <w:p w14:paraId="03EAEE81" w14:textId="77777777" w:rsidR="00C218B0" w:rsidRDefault="00C218B0" w:rsidP="00C218B0">
      <w:pPr>
        <w:spacing w:after="240"/>
        <w:jc w:val="center"/>
        <w:rPr>
          <w:b/>
          <w:color w:val="002060"/>
          <w:sz w:val="22"/>
          <w:szCs w:val="20"/>
        </w:rPr>
      </w:pPr>
    </w:p>
    <w:p w14:paraId="66CC7D70" w14:textId="2900E8DE" w:rsidR="00C218B0" w:rsidRPr="00C218B0" w:rsidRDefault="00C218B0" w:rsidP="00C218B0">
      <w:pPr>
        <w:tabs>
          <w:tab w:val="left" w:pos="3514"/>
          <w:tab w:val="left" w:pos="6332"/>
        </w:tabs>
        <w:spacing w:after="240" w:line="288" w:lineRule="auto"/>
        <w:rPr>
          <w:rFonts w:asciiTheme="minorHAnsi" w:hAnsiTheme="minorHAnsi" w:cs="Arial"/>
        </w:rPr>
      </w:pPr>
      <w:r w:rsidRPr="00C218B0">
        <w:rPr>
          <w:rFonts w:asciiTheme="minorHAnsi" w:hAnsiTheme="minorHAnsi" w:cs="Arial"/>
        </w:rPr>
        <w:t>This project addresses the skills highlighted above.</w:t>
      </w:r>
    </w:p>
    <w:p w14:paraId="1926AAAA" w14:textId="1C6297EC" w:rsidR="00092525" w:rsidRDefault="00092525" w:rsidP="00092525">
      <w:pPr>
        <w:tabs>
          <w:tab w:val="left" w:pos="3514"/>
          <w:tab w:val="left" w:pos="6332"/>
        </w:tabs>
        <w:spacing w:after="240"/>
        <w:jc w:val="center"/>
        <w:rPr>
          <w:b/>
          <w:color w:val="002060"/>
          <w:sz w:val="22"/>
          <w:szCs w:val="20"/>
        </w:rPr>
      </w:pPr>
    </w:p>
    <w:bookmarkEnd w:id="1"/>
    <w:p w14:paraId="7B6DF500" w14:textId="77777777" w:rsidR="002D1EBB" w:rsidRDefault="002D1EBB" w:rsidP="00092525">
      <w:pPr>
        <w:tabs>
          <w:tab w:val="left" w:pos="3514"/>
          <w:tab w:val="left" w:pos="6332"/>
        </w:tabs>
        <w:spacing w:after="240"/>
        <w:jc w:val="center"/>
        <w:rPr>
          <w:b/>
          <w:color w:val="002060"/>
          <w:sz w:val="22"/>
          <w:szCs w:val="20"/>
        </w:rPr>
      </w:pPr>
    </w:p>
    <w:p w14:paraId="445CF883" w14:textId="77777777" w:rsidR="002D1EBB" w:rsidRDefault="002D1EBB">
      <w:pPr>
        <w:spacing w:after="160" w:line="259" w:lineRule="auto"/>
        <w:rPr>
          <w:b/>
          <w:color w:val="002060"/>
          <w:sz w:val="22"/>
          <w:szCs w:val="20"/>
        </w:rPr>
      </w:pPr>
      <w:r>
        <w:rPr>
          <w:b/>
          <w:color w:val="002060"/>
          <w:sz w:val="22"/>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2"/>
        <w:gridCol w:w="7118"/>
      </w:tblGrid>
      <w:tr w:rsidR="00D67654" w14:paraId="1EA4C742" w14:textId="77777777" w:rsidTr="00FC72ED">
        <w:trPr>
          <w:tblHeader/>
        </w:trPr>
        <w:tc>
          <w:tcPr>
            <w:tcW w:w="935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DB688A4" w14:textId="77777777" w:rsidR="00D67654" w:rsidRPr="00D67654" w:rsidRDefault="00362869" w:rsidP="00362869">
            <w:pPr>
              <w:spacing w:before="120" w:after="120"/>
              <w:jc w:val="center"/>
              <w:rPr>
                <w:rFonts w:asciiTheme="minorHAnsi" w:hAnsiTheme="minorHAnsi"/>
                <w:b/>
                <w:sz w:val="20"/>
                <w:szCs w:val="20"/>
              </w:rPr>
            </w:pPr>
            <w:r w:rsidRPr="00362869">
              <w:rPr>
                <w:rFonts w:asciiTheme="minorHAnsi" w:hAnsiTheme="minorHAnsi"/>
                <w:b/>
                <w:szCs w:val="20"/>
              </w:rPr>
              <w:lastRenderedPageBreak/>
              <w:t xml:space="preserve">Faculty Resources: </w:t>
            </w:r>
            <w:r w:rsidR="00C26B34" w:rsidRPr="00362869">
              <w:rPr>
                <w:rFonts w:asciiTheme="minorHAnsi" w:hAnsiTheme="minorHAnsi"/>
                <w:b/>
                <w:szCs w:val="20"/>
              </w:rPr>
              <w:t>Physical Security Project</w:t>
            </w:r>
          </w:p>
        </w:tc>
      </w:tr>
      <w:tr w:rsidR="00D356B9" w14:paraId="31FAC85E" w14:textId="77777777" w:rsidTr="00FC72ED">
        <w:trPr>
          <w:tblHeader/>
        </w:trPr>
        <w:tc>
          <w:tcPr>
            <w:tcW w:w="2232" w:type="dxa"/>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14:paraId="327CF3FD" w14:textId="77777777" w:rsidR="00D356B9" w:rsidRPr="00D67654" w:rsidRDefault="00A55560" w:rsidP="00362869">
            <w:pPr>
              <w:jc w:val="center"/>
              <w:rPr>
                <w:rFonts w:asciiTheme="minorHAnsi" w:hAnsiTheme="minorHAnsi"/>
                <w:b/>
                <w:sz w:val="20"/>
                <w:szCs w:val="20"/>
              </w:rPr>
            </w:pPr>
            <w:r w:rsidRPr="00D67654">
              <w:rPr>
                <w:rFonts w:asciiTheme="minorHAnsi" w:hAnsiTheme="minorHAnsi"/>
                <w:b/>
                <w:sz w:val="20"/>
                <w:szCs w:val="20"/>
              </w:rPr>
              <w:t>Section</w:t>
            </w:r>
          </w:p>
        </w:tc>
        <w:tc>
          <w:tcPr>
            <w:tcW w:w="7118" w:type="dxa"/>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14:paraId="7EA8EF8C" w14:textId="77777777" w:rsidR="00D356B9" w:rsidRPr="00D67654" w:rsidRDefault="00D356B9" w:rsidP="00362869">
            <w:pPr>
              <w:jc w:val="center"/>
              <w:rPr>
                <w:rFonts w:asciiTheme="minorHAnsi" w:hAnsiTheme="minorHAnsi"/>
                <w:b/>
                <w:sz w:val="20"/>
                <w:szCs w:val="20"/>
              </w:rPr>
            </w:pPr>
            <w:r w:rsidRPr="00D67654">
              <w:rPr>
                <w:rFonts w:asciiTheme="minorHAnsi" w:hAnsiTheme="minorHAnsi"/>
                <w:b/>
                <w:sz w:val="20"/>
                <w:szCs w:val="20"/>
              </w:rPr>
              <w:t>Content</w:t>
            </w:r>
          </w:p>
        </w:tc>
      </w:tr>
      <w:tr w:rsidR="00D356B9" w14:paraId="55924814" w14:textId="77777777" w:rsidTr="00FC72ED">
        <w:tc>
          <w:tcPr>
            <w:tcW w:w="2232" w:type="dxa"/>
            <w:tcBorders>
              <w:top w:val="single" w:sz="4" w:space="0" w:color="auto"/>
              <w:left w:val="single" w:sz="4" w:space="0" w:color="auto"/>
              <w:bottom w:val="single" w:sz="4" w:space="0" w:color="auto"/>
              <w:right w:val="single" w:sz="4" w:space="0" w:color="auto"/>
            </w:tcBorders>
            <w:hideMark/>
          </w:tcPr>
          <w:p w14:paraId="7CE59762" w14:textId="77777777" w:rsidR="00092525" w:rsidRPr="00D67654" w:rsidRDefault="00D356B9" w:rsidP="00362869">
            <w:pPr>
              <w:spacing w:before="120" w:after="120"/>
              <w:rPr>
                <w:rFonts w:asciiTheme="minorHAnsi" w:hAnsiTheme="minorHAnsi"/>
                <w:b/>
                <w:sz w:val="20"/>
                <w:szCs w:val="20"/>
              </w:rPr>
            </w:pPr>
            <w:r w:rsidRPr="00D67654">
              <w:rPr>
                <w:rFonts w:asciiTheme="minorHAnsi" w:hAnsiTheme="minorHAnsi"/>
                <w:b/>
                <w:sz w:val="20"/>
                <w:szCs w:val="20"/>
              </w:rPr>
              <w:t>Project Overview</w:t>
            </w:r>
          </w:p>
        </w:tc>
        <w:tc>
          <w:tcPr>
            <w:tcW w:w="7118" w:type="dxa"/>
            <w:tcBorders>
              <w:top w:val="single" w:sz="4" w:space="0" w:color="auto"/>
              <w:left w:val="single" w:sz="4" w:space="0" w:color="auto"/>
              <w:bottom w:val="single" w:sz="4" w:space="0" w:color="auto"/>
              <w:right w:val="single" w:sz="4" w:space="0" w:color="auto"/>
            </w:tcBorders>
          </w:tcPr>
          <w:p w14:paraId="0EED979F" w14:textId="77777777" w:rsidR="005D4C29" w:rsidRPr="00D67654" w:rsidRDefault="00924C02" w:rsidP="00362869">
            <w:pPr>
              <w:spacing w:before="120" w:after="120"/>
              <w:rPr>
                <w:rFonts w:asciiTheme="minorHAnsi" w:hAnsiTheme="minorHAnsi"/>
                <w:sz w:val="20"/>
                <w:szCs w:val="20"/>
              </w:rPr>
            </w:pPr>
            <w:r w:rsidRPr="00924C02">
              <w:rPr>
                <w:rFonts w:asciiTheme="minorHAnsi" w:hAnsiTheme="minorHAnsi"/>
                <w:b/>
                <w:sz w:val="20"/>
                <w:szCs w:val="20"/>
              </w:rPr>
              <w:t xml:space="preserve">Purpose: </w:t>
            </w:r>
            <w:r>
              <w:rPr>
                <w:rFonts w:asciiTheme="minorHAnsi" w:hAnsiTheme="minorHAnsi"/>
                <w:sz w:val="20"/>
                <w:szCs w:val="20"/>
              </w:rPr>
              <w:t xml:space="preserve">This </w:t>
            </w:r>
            <w:r w:rsidR="00D67654">
              <w:rPr>
                <w:rFonts w:asciiTheme="minorHAnsi" w:hAnsiTheme="minorHAnsi"/>
                <w:sz w:val="20"/>
                <w:szCs w:val="20"/>
              </w:rPr>
              <w:t>project incorporate</w:t>
            </w:r>
            <w:r>
              <w:rPr>
                <w:rFonts w:asciiTheme="minorHAnsi" w:hAnsiTheme="minorHAnsi"/>
                <w:sz w:val="20"/>
                <w:szCs w:val="20"/>
              </w:rPr>
              <w:t>s</w:t>
            </w:r>
            <w:r w:rsidR="00D67654">
              <w:rPr>
                <w:rFonts w:asciiTheme="minorHAnsi" w:hAnsiTheme="minorHAnsi"/>
                <w:sz w:val="20"/>
                <w:szCs w:val="20"/>
              </w:rPr>
              <w:t xml:space="preserve"> </w:t>
            </w:r>
            <w:r w:rsidR="00271A76">
              <w:rPr>
                <w:rFonts w:asciiTheme="minorHAnsi" w:hAnsiTheme="minorHAnsi"/>
                <w:sz w:val="20"/>
                <w:szCs w:val="20"/>
              </w:rPr>
              <w:t>employability skills (</w:t>
            </w:r>
            <w:r w:rsidR="00C26B34">
              <w:rPr>
                <w:rFonts w:asciiTheme="minorHAnsi" w:hAnsiTheme="minorHAnsi"/>
                <w:sz w:val="20"/>
                <w:szCs w:val="20"/>
              </w:rPr>
              <w:t xml:space="preserve">teamwork, problem solving, </w:t>
            </w:r>
            <w:r w:rsidR="00E958EB">
              <w:rPr>
                <w:rFonts w:asciiTheme="minorHAnsi" w:hAnsiTheme="minorHAnsi"/>
                <w:sz w:val="20"/>
                <w:szCs w:val="20"/>
              </w:rPr>
              <w:t xml:space="preserve">verbal </w:t>
            </w:r>
            <w:r w:rsidR="00D67654">
              <w:rPr>
                <w:rFonts w:asciiTheme="minorHAnsi" w:hAnsiTheme="minorHAnsi"/>
                <w:sz w:val="20"/>
                <w:szCs w:val="20"/>
              </w:rPr>
              <w:t xml:space="preserve">communication, </w:t>
            </w:r>
            <w:r w:rsidR="00C26B34">
              <w:rPr>
                <w:rFonts w:asciiTheme="minorHAnsi" w:hAnsiTheme="minorHAnsi"/>
                <w:sz w:val="20"/>
                <w:szCs w:val="20"/>
              </w:rPr>
              <w:t xml:space="preserve">and </w:t>
            </w:r>
            <w:r w:rsidR="00E958EB">
              <w:rPr>
                <w:rFonts w:asciiTheme="minorHAnsi" w:hAnsiTheme="minorHAnsi"/>
                <w:sz w:val="20"/>
                <w:szCs w:val="20"/>
              </w:rPr>
              <w:t>planning and organizing ski</w:t>
            </w:r>
            <w:r w:rsidR="00D67654">
              <w:rPr>
                <w:rFonts w:asciiTheme="minorHAnsi" w:hAnsiTheme="minorHAnsi"/>
                <w:sz w:val="20"/>
                <w:szCs w:val="20"/>
              </w:rPr>
              <w:t>lls</w:t>
            </w:r>
            <w:r w:rsidR="00271A76">
              <w:rPr>
                <w:rFonts w:asciiTheme="minorHAnsi" w:hAnsiTheme="minorHAnsi"/>
                <w:sz w:val="20"/>
                <w:szCs w:val="20"/>
              </w:rPr>
              <w:t>)</w:t>
            </w:r>
            <w:r w:rsidR="00D67654">
              <w:rPr>
                <w:rFonts w:asciiTheme="minorHAnsi" w:hAnsiTheme="minorHAnsi"/>
                <w:sz w:val="20"/>
                <w:szCs w:val="20"/>
              </w:rPr>
              <w:t xml:space="preserve"> in</w:t>
            </w:r>
            <w:r w:rsidR="00271A76">
              <w:rPr>
                <w:rFonts w:asciiTheme="minorHAnsi" w:hAnsiTheme="minorHAnsi"/>
                <w:sz w:val="20"/>
                <w:szCs w:val="20"/>
              </w:rPr>
              <w:t>to an</w:t>
            </w:r>
            <w:r w:rsidR="00D67654">
              <w:rPr>
                <w:rFonts w:asciiTheme="minorHAnsi" w:hAnsiTheme="minorHAnsi"/>
                <w:sz w:val="20"/>
                <w:szCs w:val="20"/>
              </w:rPr>
              <w:t xml:space="preserve"> exercise </w:t>
            </w:r>
            <w:r w:rsidR="00271A76">
              <w:rPr>
                <w:rFonts w:asciiTheme="minorHAnsi" w:hAnsiTheme="minorHAnsi"/>
                <w:sz w:val="20"/>
                <w:szCs w:val="20"/>
              </w:rPr>
              <w:t xml:space="preserve">that focuses on creating </w:t>
            </w:r>
            <w:r w:rsidR="00E958EB">
              <w:rPr>
                <w:rFonts w:asciiTheme="minorHAnsi" w:hAnsiTheme="minorHAnsi"/>
                <w:sz w:val="20"/>
                <w:szCs w:val="20"/>
              </w:rPr>
              <w:t>a secur</w:t>
            </w:r>
            <w:r w:rsidR="00C26B34">
              <w:rPr>
                <w:rFonts w:asciiTheme="minorHAnsi" w:hAnsiTheme="minorHAnsi"/>
                <w:sz w:val="20"/>
                <w:szCs w:val="20"/>
              </w:rPr>
              <w:t xml:space="preserve">e physical environment </w:t>
            </w:r>
            <w:r w:rsidR="00E958EB">
              <w:rPr>
                <w:rFonts w:asciiTheme="minorHAnsi" w:hAnsiTheme="minorHAnsi"/>
                <w:sz w:val="20"/>
                <w:szCs w:val="20"/>
              </w:rPr>
              <w:t xml:space="preserve">for a </w:t>
            </w:r>
            <w:r w:rsidR="00C26B34">
              <w:rPr>
                <w:rFonts w:asciiTheme="minorHAnsi" w:hAnsiTheme="minorHAnsi"/>
                <w:sz w:val="20"/>
                <w:szCs w:val="20"/>
              </w:rPr>
              <w:t>student data center</w:t>
            </w:r>
            <w:r w:rsidR="00271A76">
              <w:rPr>
                <w:rFonts w:asciiTheme="minorHAnsi" w:hAnsiTheme="minorHAnsi"/>
                <w:sz w:val="20"/>
                <w:szCs w:val="20"/>
              </w:rPr>
              <w:t>.</w:t>
            </w:r>
          </w:p>
          <w:p w14:paraId="4BDE5C8B" w14:textId="77777777" w:rsidR="00D356B9" w:rsidRPr="00D67654" w:rsidRDefault="00A55560" w:rsidP="00362869">
            <w:pPr>
              <w:spacing w:before="120" w:after="120"/>
              <w:rPr>
                <w:rFonts w:asciiTheme="minorHAnsi" w:hAnsiTheme="minorHAnsi"/>
                <w:sz w:val="20"/>
                <w:szCs w:val="20"/>
              </w:rPr>
            </w:pPr>
            <w:r w:rsidRPr="00924C02">
              <w:rPr>
                <w:rFonts w:asciiTheme="minorHAnsi" w:hAnsiTheme="minorHAnsi"/>
                <w:b/>
                <w:sz w:val="20"/>
                <w:szCs w:val="20"/>
              </w:rPr>
              <w:t>Course</w:t>
            </w:r>
            <w:r w:rsidR="00D21292" w:rsidRPr="00924C02">
              <w:rPr>
                <w:rFonts w:asciiTheme="minorHAnsi" w:hAnsiTheme="minorHAnsi"/>
                <w:b/>
                <w:sz w:val="20"/>
                <w:szCs w:val="20"/>
              </w:rPr>
              <w:t>s for Implementation</w:t>
            </w:r>
            <w:r w:rsidRPr="00924C02">
              <w:rPr>
                <w:rFonts w:asciiTheme="minorHAnsi" w:hAnsiTheme="minorHAnsi"/>
                <w:b/>
                <w:sz w:val="20"/>
                <w:szCs w:val="20"/>
              </w:rPr>
              <w:t>:</w:t>
            </w:r>
            <w:r w:rsidRPr="00D67654">
              <w:rPr>
                <w:rFonts w:asciiTheme="minorHAnsi" w:hAnsiTheme="minorHAnsi"/>
                <w:sz w:val="20"/>
                <w:szCs w:val="20"/>
              </w:rPr>
              <w:t xml:space="preserve"> </w:t>
            </w:r>
            <w:r w:rsidR="00E958EB">
              <w:rPr>
                <w:rFonts w:asciiTheme="minorHAnsi" w:hAnsiTheme="minorHAnsi"/>
                <w:sz w:val="20"/>
                <w:szCs w:val="20"/>
              </w:rPr>
              <w:t xml:space="preserve">Cybersecurity Essentials, </w:t>
            </w:r>
            <w:r w:rsidR="00D356B9" w:rsidRPr="00D67654">
              <w:rPr>
                <w:rFonts w:asciiTheme="minorHAnsi" w:hAnsiTheme="minorHAnsi"/>
                <w:sz w:val="20"/>
                <w:szCs w:val="20"/>
              </w:rPr>
              <w:t>Security+</w:t>
            </w:r>
            <w:r w:rsidR="00C26B34">
              <w:rPr>
                <w:rFonts w:asciiTheme="minorHAnsi" w:hAnsiTheme="minorHAnsi"/>
                <w:sz w:val="20"/>
                <w:szCs w:val="20"/>
              </w:rPr>
              <w:t>, Network Security</w:t>
            </w:r>
          </w:p>
          <w:p w14:paraId="2C9119AA" w14:textId="60CA3C87" w:rsidR="002D1EBB" w:rsidRPr="00271A76" w:rsidRDefault="00D356B9" w:rsidP="00362869">
            <w:pPr>
              <w:spacing w:before="120" w:after="120"/>
              <w:rPr>
                <w:rFonts w:asciiTheme="minorHAnsi" w:hAnsiTheme="minorHAnsi"/>
                <w:sz w:val="20"/>
                <w:szCs w:val="20"/>
              </w:rPr>
            </w:pPr>
            <w:r w:rsidRPr="00924C02">
              <w:rPr>
                <w:rFonts w:asciiTheme="minorHAnsi" w:hAnsiTheme="minorHAnsi"/>
                <w:b/>
                <w:sz w:val="20"/>
                <w:szCs w:val="20"/>
              </w:rPr>
              <w:t>Key Terms:</w:t>
            </w:r>
            <w:r w:rsidRPr="00D67654">
              <w:rPr>
                <w:rFonts w:asciiTheme="minorHAnsi" w:hAnsiTheme="minorHAnsi"/>
                <w:sz w:val="20"/>
                <w:szCs w:val="20"/>
              </w:rPr>
              <w:t xml:space="preserve"> </w:t>
            </w:r>
            <w:r w:rsidR="006E0D14">
              <w:rPr>
                <w:rFonts w:asciiTheme="minorHAnsi" w:hAnsiTheme="minorHAnsi"/>
                <w:sz w:val="20"/>
                <w:szCs w:val="20"/>
              </w:rPr>
              <w:t xml:space="preserve">physical </w:t>
            </w:r>
            <w:r w:rsidR="006E0D14" w:rsidRPr="00D67654">
              <w:rPr>
                <w:rFonts w:asciiTheme="minorHAnsi" w:hAnsiTheme="minorHAnsi"/>
                <w:sz w:val="20"/>
                <w:szCs w:val="20"/>
              </w:rPr>
              <w:t>security</w:t>
            </w:r>
          </w:p>
        </w:tc>
      </w:tr>
      <w:tr w:rsidR="005D4C29" w14:paraId="4E57B941" w14:textId="77777777" w:rsidTr="00FC72ED">
        <w:tc>
          <w:tcPr>
            <w:tcW w:w="2232" w:type="dxa"/>
            <w:tcBorders>
              <w:top w:val="single" w:sz="4" w:space="0" w:color="auto"/>
              <w:left w:val="single" w:sz="4" w:space="0" w:color="auto"/>
              <w:bottom w:val="single" w:sz="4" w:space="0" w:color="auto"/>
              <w:right w:val="single" w:sz="4" w:space="0" w:color="auto"/>
            </w:tcBorders>
          </w:tcPr>
          <w:p w14:paraId="67E3FF61" w14:textId="77777777" w:rsidR="005D4C29" w:rsidRDefault="005D4C29" w:rsidP="00362869">
            <w:pPr>
              <w:spacing w:before="120" w:after="120"/>
              <w:rPr>
                <w:rFonts w:asciiTheme="minorHAnsi" w:hAnsiTheme="minorHAnsi"/>
                <w:b/>
                <w:sz w:val="20"/>
                <w:szCs w:val="20"/>
              </w:rPr>
            </w:pPr>
            <w:r w:rsidRPr="00D67654">
              <w:rPr>
                <w:rFonts w:asciiTheme="minorHAnsi" w:hAnsiTheme="minorHAnsi"/>
                <w:b/>
                <w:sz w:val="20"/>
                <w:szCs w:val="20"/>
              </w:rPr>
              <w:t>Discussion</w:t>
            </w:r>
          </w:p>
        </w:tc>
        <w:tc>
          <w:tcPr>
            <w:tcW w:w="7118" w:type="dxa"/>
            <w:tcBorders>
              <w:top w:val="single" w:sz="4" w:space="0" w:color="auto"/>
              <w:left w:val="single" w:sz="4" w:space="0" w:color="auto"/>
              <w:bottom w:val="single" w:sz="4" w:space="0" w:color="auto"/>
              <w:right w:val="single" w:sz="4" w:space="0" w:color="auto"/>
            </w:tcBorders>
          </w:tcPr>
          <w:p w14:paraId="30C91D75" w14:textId="70CA0990" w:rsidR="00924C02" w:rsidRPr="00924C02" w:rsidRDefault="00924C02" w:rsidP="00924C02">
            <w:pPr>
              <w:spacing w:before="120" w:after="120"/>
              <w:rPr>
                <w:rFonts w:asciiTheme="minorHAnsi" w:hAnsiTheme="minorHAnsi"/>
                <w:sz w:val="20"/>
                <w:szCs w:val="20"/>
              </w:rPr>
            </w:pPr>
            <w:r w:rsidRPr="00924C02">
              <w:rPr>
                <w:rFonts w:asciiTheme="minorHAnsi" w:hAnsiTheme="minorHAnsi"/>
                <w:sz w:val="20"/>
                <w:szCs w:val="20"/>
              </w:rPr>
              <w:t>STATE University is a public four-year university offering a full array of graduate and undergraduate programs, including information technology (IT), information security (INFOSEC)</w:t>
            </w:r>
            <w:r w:rsidR="006E0D14">
              <w:rPr>
                <w:rFonts w:asciiTheme="minorHAnsi" w:hAnsiTheme="minorHAnsi"/>
                <w:sz w:val="20"/>
                <w:szCs w:val="20"/>
              </w:rPr>
              <w:t>,</w:t>
            </w:r>
            <w:r w:rsidRPr="00924C02">
              <w:rPr>
                <w:rFonts w:asciiTheme="minorHAnsi" w:hAnsiTheme="minorHAnsi"/>
                <w:sz w:val="20"/>
                <w:szCs w:val="20"/>
              </w:rPr>
              <w:t xml:space="preserve"> and information assurance (IA). Students built and maintain a classroom network that supports coursework and prepares students for security-based competitions. The classroom network has been active for two years and is contained within the classroom, where there have been minor incidents of sabotage and component theft. The department gave the students permission to expand the scope of the classroom network to a </w:t>
            </w:r>
            <w:r w:rsidRPr="00EC28BC">
              <w:rPr>
                <w:rFonts w:asciiTheme="minorHAnsi" w:hAnsiTheme="minorHAnsi"/>
                <w:b/>
                <w:i/>
                <w:sz w:val="20"/>
                <w:szCs w:val="20"/>
              </w:rPr>
              <w:t>student data center</w:t>
            </w:r>
            <w:r w:rsidRPr="00924C02">
              <w:rPr>
                <w:rFonts w:asciiTheme="minorHAnsi" w:hAnsiTheme="minorHAnsi"/>
                <w:sz w:val="20"/>
                <w:szCs w:val="20"/>
              </w:rPr>
              <w:t xml:space="preserve">, to help expand student knowledge and skills </w:t>
            </w:r>
            <w:r w:rsidRPr="00924C02">
              <w:rPr>
                <w:rFonts w:asciiTheme="minorHAnsi" w:hAnsiTheme="minorHAnsi"/>
                <w:i/>
                <w:sz w:val="20"/>
                <w:szCs w:val="20"/>
              </w:rPr>
              <w:t>outside the classroom</w:t>
            </w:r>
            <w:r w:rsidRPr="00924C02">
              <w:rPr>
                <w:rFonts w:asciiTheme="minorHAnsi" w:hAnsiTheme="minorHAnsi"/>
                <w:sz w:val="20"/>
                <w:szCs w:val="20"/>
              </w:rPr>
              <w:t xml:space="preserve">. However, with the expansion to include various levels of remote access, the administration asked for recommendations that will address the </w:t>
            </w:r>
            <w:r w:rsidRPr="00924C02">
              <w:rPr>
                <w:rFonts w:asciiTheme="minorHAnsi" w:hAnsiTheme="minorHAnsi"/>
                <w:b/>
                <w:sz w:val="20"/>
                <w:szCs w:val="20"/>
              </w:rPr>
              <w:t>physical security</w:t>
            </w:r>
            <w:r w:rsidRPr="00924C02">
              <w:rPr>
                <w:rFonts w:asciiTheme="minorHAnsi" w:hAnsiTheme="minorHAnsi"/>
                <w:sz w:val="20"/>
                <w:szCs w:val="20"/>
              </w:rPr>
              <w:t xml:space="preserve"> for </w:t>
            </w:r>
            <w:r w:rsidR="00174521">
              <w:rPr>
                <w:rFonts w:asciiTheme="minorHAnsi" w:hAnsiTheme="minorHAnsi"/>
                <w:sz w:val="20"/>
                <w:szCs w:val="20"/>
              </w:rPr>
              <w:t xml:space="preserve">your </w:t>
            </w:r>
            <w:r w:rsidRPr="00924C02">
              <w:rPr>
                <w:rFonts w:asciiTheme="minorHAnsi" w:hAnsiTheme="minorHAnsi"/>
                <w:sz w:val="20"/>
                <w:szCs w:val="20"/>
              </w:rPr>
              <w:t>student-run data center, and take into consideration the past incidents that have occurred.</w:t>
            </w:r>
          </w:p>
          <w:p w14:paraId="2E7BD697" w14:textId="77777777" w:rsidR="001925AF" w:rsidRDefault="00924C02" w:rsidP="00924C02">
            <w:pPr>
              <w:spacing w:before="120" w:after="120"/>
              <w:rPr>
                <w:rFonts w:asciiTheme="minorHAnsi" w:hAnsiTheme="minorHAnsi"/>
                <w:sz w:val="20"/>
                <w:szCs w:val="20"/>
              </w:rPr>
            </w:pPr>
            <w:r w:rsidRPr="00924C02">
              <w:rPr>
                <w:rFonts w:asciiTheme="minorHAnsi" w:hAnsiTheme="minorHAnsi"/>
                <w:sz w:val="20"/>
                <w:szCs w:val="20"/>
              </w:rPr>
              <w:t xml:space="preserve">If successful, the university hopes to expand </w:t>
            </w:r>
            <w:r w:rsidR="00174521">
              <w:rPr>
                <w:rFonts w:asciiTheme="minorHAnsi" w:hAnsiTheme="minorHAnsi"/>
                <w:sz w:val="20"/>
                <w:szCs w:val="20"/>
              </w:rPr>
              <w:t>this</w:t>
            </w:r>
            <w:r w:rsidRPr="00924C02">
              <w:rPr>
                <w:rFonts w:asciiTheme="minorHAnsi" w:hAnsiTheme="minorHAnsi"/>
                <w:sz w:val="20"/>
                <w:szCs w:val="20"/>
              </w:rPr>
              <w:t xml:space="preserve"> data center to include </w:t>
            </w:r>
            <w:r w:rsidR="00174521">
              <w:rPr>
                <w:rFonts w:asciiTheme="minorHAnsi" w:hAnsiTheme="minorHAnsi"/>
                <w:sz w:val="20"/>
                <w:szCs w:val="20"/>
              </w:rPr>
              <w:t>the</w:t>
            </w:r>
            <w:r w:rsidRPr="00924C02">
              <w:rPr>
                <w:rFonts w:asciiTheme="minorHAnsi" w:hAnsiTheme="minorHAnsi"/>
                <w:sz w:val="20"/>
                <w:szCs w:val="20"/>
              </w:rPr>
              <w:t xml:space="preserve"> growing number of students participating in security competitions—perhaps expanding to a campus-wide availability. Before taking this step, though, your team must develop and present your recommendations to provide adequate physical security for the network (layer assigned to you). Your recommended network architecture should include technologies to provide 1)</w:t>
            </w:r>
            <w:r w:rsidR="00831533">
              <w:rPr>
                <w:rFonts w:asciiTheme="minorHAnsi" w:hAnsiTheme="minorHAnsi"/>
                <w:sz w:val="20"/>
                <w:szCs w:val="20"/>
              </w:rPr>
              <w:t> </w:t>
            </w:r>
            <w:r w:rsidRPr="00924C02">
              <w:rPr>
                <w:rFonts w:asciiTheme="minorHAnsi" w:hAnsiTheme="minorHAnsi"/>
                <w:sz w:val="20"/>
                <w:szCs w:val="20"/>
              </w:rPr>
              <w:t>secure local access, 2)</w:t>
            </w:r>
            <w:r w:rsidR="00831533">
              <w:rPr>
                <w:rFonts w:asciiTheme="minorHAnsi" w:hAnsiTheme="minorHAnsi"/>
                <w:sz w:val="20"/>
                <w:szCs w:val="20"/>
              </w:rPr>
              <w:t> </w:t>
            </w:r>
            <w:r w:rsidRPr="00924C02">
              <w:rPr>
                <w:rFonts w:asciiTheme="minorHAnsi" w:hAnsiTheme="minorHAnsi"/>
                <w:sz w:val="20"/>
                <w:szCs w:val="20"/>
              </w:rPr>
              <w:t>secure wireless access on campus, and 3) secure access from off campus. These additional access modes must maintain the privacy of users as well as the security of the data center.</w:t>
            </w:r>
          </w:p>
          <w:p w14:paraId="5FE42476" w14:textId="637C817E" w:rsidR="001925AF" w:rsidRPr="001925AF" w:rsidRDefault="00BE1123" w:rsidP="00362869">
            <w:pPr>
              <w:spacing w:before="120" w:after="120"/>
              <w:rPr>
                <w:rFonts w:asciiTheme="minorHAnsi" w:hAnsiTheme="minorHAnsi"/>
                <w:sz w:val="20"/>
              </w:rPr>
            </w:pPr>
            <w:r>
              <w:rPr>
                <w:rFonts w:asciiTheme="minorHAnsi" w:hAnsiTheme="minorHAnsi"/>
                <w:sz w:val="20"/>
              </w:rPr>
              <w:t xml:space="preserve">Watch the video </w:t>
            </w:r>
            <w:hyperlink r:id="rId7" w:history="1">
              <w:r w:rsidRPr="00471411">
                <w:rPr>
                  <w:rStyle w:val="Hyperlink"/>
                  <w:rFonts w:asciiTheme="minorHAnsi" w:hAnsiTheme="minorHAnsi"/>
                  <w:sz w:val="20"/>
                </w:rPr>
                <w:t>Physical Security Prevention Methods</w:t>
              </w:r>
            </w:hyperlink>
            <w:r>
              <w:rPr>
                <w:rFonts w:asciiTheme="minorHAnsi" w:hAnsiTheme="minorHAnsi"/>
                <w:sz w:val="20"/>
              </w:rPr>
              <w:t xml:space="preserve"> (6:43)</w:t>
            </w:r>
          </w:p>
        </w:tc>
      </w:tr>
      <w:tr w:rsidR="005D4C29" w14:paraId="4791CAF8" w14:textId="77777777" w:rsidTr="00FC72ED">
        <w:tc>
          <w:tcPr>
            <w:tcW w:w="2232" w:type="dxa"/>
            <w:tcBorders>
              <w:top w:val="single" w:sz="4" w:space="0" w:color="auto"/>
              <w:left w:val="single" w:sz="4" w:space="0" w:color="auto"/>
              <w:bottom w:val="single" w:sz="4" w:space="0" w:color="auto"/>
              <w:right w:val="single" w:sz="4" w:space="0" w:color="auto"/>
            </w:tcBorders>
          </w:tcPr>
          <w:p w14:paraId="166ACC28" w14:textId="77777777" w:rsidR="005D4C29" w:rsidRPr="00D67654" w:rsidRDefault="005D4C29" w:rsidP="00362869">
            <w:pPr>
              <w:spacing w:before="120" w:after="120"/>
              <w:rPr>
                <w:rFonts w:asciiTheme="minorHAnsi" w:hAnsiTheme="minorHAnsi"/>
                <w:b/>
                <w:sz w:val="20"/>
                <w:szCs w:val="20"/>
              </w:rPr>
            </w:pPr>
            <w:r>
              <w:rPr>
                <w:rFonts w:asciiTheme="minorHAnsi" w:hAnsiTheme="minorHAnsi"/>
                <w:b/>
                <w:sz w:val="20"/>
                <w:szCs w:val="20"/>
              </w:rPr>
              <w:t>Objectives</w:t>
            </w:r>
          </w:p>
        </w:tc>
        <w:tc>
          <w:tcPr>
            <w:tcW w:w="7118" w:type="dxa"/>
            <w:tcBorders>
              <w:top w:val="single" w:sz="4" w:space="0" w:color="auto"/>
              <w:left w:val="single" w:sz="4" w:space="0" w:color="auto"/>
              <w:bottom w:val="single" w:sz="4" w:space="0" w:color="auto"/>
              <w:right w:val="single" w:sz="4" w:space="0" w:color="auto"/>
            </w:tcBorders>
          </w:tcPr>
          <w:p w14:paraId="1A26D055" w14:textId="77777777" w:rsidR="005D4C29" w:rsidRPr="00D67654" w:rsidRDefault="005D4C29" w:rsidP="00362869">
            <w:pPr>
              <w:spacing w:before="120" w:after="120"/>
              <w:rPr>
                <w:rFonts w:asciiTheme="minorHAnsi" w:hAnsiTheme="minorHAnsi"/>
                <w:sz w:val="20"/>
                <w:szCs w:val="20"/>
              </w:rPr>
            </w:pPr>
            <w:r w:rsidRPr="00D67654">
              <w:rPr>
                <w:rFonts w:asciiTheme="minorHAnsi" w:hAnsiTheme="minorHAnsi"/>
                <w:sz w:val="20"/>
                <w:szCs w:val="20"/>
              </w:rPr>
              <w:t>Student Learning Objectives (Career and Technical, employability, etc.)</w:t>
            </w:r>
          </w:p>
          <w:p w14:paraId="5E131063" w14:textId="77777777" w:rsidR="005D4C29" w:rsidRPr="00D67654" w:rsidRDefault="005D4C29" w:rsidP="00362869">
            <w:pPr>
              <w:numPr>
                <w:ilvl w:val="0"/>
                <w:numId w:val="19"/>
              </w:numPr>
              <w:spacing w:before="120" w:after="120"/>
              <w:rPr>
                <w:rFonts w:asciiTheme="minorHAnsi" w:hAnsiTheme="minorHAnsi"/>
                <w:sz w:val="20"/>
                <w:szCs w:val="20"/>
              </w:rPr>
            </w:pPr>
            <w:r w:rsidRPr="00D67654">
              <w:rPr>
                <w:rFonts w:asciiTheme="minorHAnsi" w:hAnsiTheme="minorHAnsi"/>
                <w:b/>
                <w:i/>
                <w:sz w:val="20"/>
                <w:szCs w:val="20"/>
              </w:rPr>
              <w:t>Technical</w:t>
            </w:r>
            <w:r w:rsidR="00EC1C07">
              <w:rPr>
                <w:rFonts w:asciiTheme="minorHAnsi" w:hAnsiTheme="minorHAnsi"/>
                <w:sz w:val="20"/>
                <w:szCs w:val="20"/>
              </w:rPr>
              <w:t xml:space="preserve"> – Students will </w:t>
            </w:r>
            <w:r w:rsidR="00111C26" w:rsidRPr="00111C26">
              <w:rPr>
                <w:rFonts w:asciiTheme="minorHAnsi" w:hAnsiTheme="minorHAnsi"/>
                <w:sz w:val="20"/>
                <w:szCs w:val="20"/>
              </w:rPr>
              <w:t>provide recommendations to physically secure a student data center: 1) local access, 2) wireless access, and 3) access from off-campus.</w:t>
            </w:r>
            <w:r w:rsidR="00EC1C07">
              <w:rPr>
                <w:rFonts w:asciiTheme="minorHAnsi" w:hAnsiTheme="minorHAnsi"/>
                <w:sz w:val="20"/>
                <w:szCs w:val="20"/>
              </w:rPr>
              <w:t xml:space="preserve"> </w:t>
            </w:r>
          </w:p>
          <w:p w14:paraId="1C68990F" w14:textId="40706373" w:rsidR="00EC1C07" w:rsidRDefault="005D4C29" w:rsidP="00362869">
            <w:pPr>
              <w:numPr>
                <w:ilvl w:val="0"/>
                <w:numId w:val="19"/>
              </w:numPr>
              <w:spacing w:before="120" w:after="120"/>
              <w:rPr>
                <w:rFonts w:asciiTheme="minorHAnsi" w:hAnsiTheme="minorHAnsi"/>
                <w:sz w:val="20"/>
                <w:szCs w:val="20"/>
              </w:rPr>
            </w:pPr>
            <w:r w:rsidRPr="00D67654">
              <w:rPr>
                <w:rFonts w:asciiTheme="minorHAnsi" w:hAnsiTheme="minorHAnsi"/>
                <w:b/>
                <w:i/>
                <w:sz w:val="20"/>
                <w:szCs w:val="20"/>
              </w:rPr>
              <w:t>Teamwork</w:t>
            </w:r>
            <w:r w:rsidRPr="00D67654">
              <w:rPr>
                <w:rFonts w:asciiTheme="minorHAnsi" w:hAnsiTheme="minorHAnsi"/>
                <w:sz w:val="20"/>
                <w:szCs w:val="20"/>
              </w:rPr>
              <w:t xml:space="preserve"> </w:t>
            </w:r>
            <w:r w:rsidR="00CD34C9">
              <w:rPr>
                <w:rFonts w:asciiTheme="minorHAnsi" w:hAnsiTheme="minorHAnsi"/>
                <w:sz w:val="20"/>
                <w:szCs w:val="20"/>
              </w:rPr>
              <w:t>–</w:t>
            </w:r>
            <w:r w:rsidRPr="00D67654">
              <w:rPr>
                <w:rFonts w:asciiTheme="minorHAnsi" w:hAnsiTheme="minorHAnsi"/>
                <w:sz w:val="20"/>
                <w:szCs w:val="20"/>
              </w:rPr>
              <w:t xml:space="preserve"> </w:t>
            </w:r>
            <w:r w:rsidR="00EC1C07">
              <w:rPr>
                <w:rFonts w:asciiTheme="minorHAnsi" w:hAnsiTheme="minorHAnsi"/>
                <w:sz w:val="20"/>
                <w:szCs w:val="20"/>
              </w:rPr>
              <w:t xml:space="preserve">Students will </w:t>
            </w:r>
            <w:r w:rsidR="00111C26" w:rsidRPr="00111C26">
              <w:rPr>
                <w:rFonts w:asciiTheme="minorHAnsi" w:hAnsiTheme="minorHAnsi"/>
                <w:sz w:val="20"/>
                <w:szCs w:val="20"/>
              </w:rPr>
              <w:t>work constructively and respectfully in teams to construct and present a plan to provide physical security measures for a student data center.</w:t>
            </w:r>
          </w:p>
          <w:p w14:paraId="73C487EC" w14:textId="77777777" w:rsidR="00DE5FD7" w:rsidRDefault="00DE5FD7" w:rsidP="00362869">
            <w:pPr>
              <w:numPr>
                <w:ilvl w:val="0"/>
                <w:numId w:val="19"/>
              </w:numPr>
              <w:spacing w:before="120" w:after="120"/>
              <w:rPr>
                <w:rFonts w:asciiTheme="minorHAnsi" w:hAnsiTheme="minorHAnsi"/>
                <w:sz w:val="20"/>
                <w:szCs w:val="20"/>
              </w:rPr>
            </w:pPr>
            <w:r>
              <w:rPr>
                <w:rFonts w:asciiTheme="minorHAnsi" w:hAnsiTheme="minorHAnsi"/>
                <w:b/>
                <w:i/>
                <w:sz w:val="20"/>
                <w:szCs w:val="20"/>
              </w:rPr>
              <w:t>Problem Solving</w:t>
            </w:r>
            <w:r w:rsidRPr="00D67654">
              <w:rPr>
                <w:rFonts w:asciiTheme="minorHAnsi" w:hAnsiTheme="minorHAnsi"/>
                <w:b/>
                <w:i/>
                <w:sz w:val="20"/>
                <w:szCs w:val="20"/>
              </w:rPr>
              <w:t xml:space="preserve"> </w:t>
            </w:r>
            <w:r w:rsidRPr="00CD34C9">
              <w:rPr>
                <w:rFonts w:asciiTheme="minorHAnsi" w:hAnsiTheme="minorHAnsi"/>
                <w:sz w:val="20"/>
                <w:szCs w:val="20"/>
              </w:rPr>
              <w:t>–</w:t>
            </w:r>
            <w:r w:rsidRPr="00D67654">
              <w:rPr>
                <w:rFonts w:asciiTheme="minorHAnsi" w:hAnsiTheme="minorHAnsi"/>
                <w:sz w:val="20"/>
                <w:szCs w:val="20"/>
              </w:rPr>
              <w:t xml:space="preserve"> </w:t>
            </w:r>
            <w:r>
              <w:rPr>
                <w:rFonts w:asciiTheme="minorHAnsi" w:hAnsiTheme="minorHAnsi"/>
                <w:sz w:val="20"/>
                <w:szCs w:val="20"/>
              </w:rPr>
              <w:t xml:space="preserve">Each student will identify potential problem areas and suggested solutions to improve the physical security for a student data center. </w:t>
            </w:r>
          </w:p>
          <w:p w14:paraId="559F60C5" w14:textId="32A3F7A3" w:rsidR="005D4C29" w:rsidRDefault="00EC1C07" w:rsidP="00362869">
            <w:pPr>
              <w:numPr>
                <w:ilvl w:val="0"/>
                <w:numId w:val="19"/>
              </w:numPr>
              <w:spacing w:before="120" w:after="120"/>
              <w:rPr>
                <w:rFonts w:asciiTheme="minorHAnsi" w:hAnsiTheme="minorHAnsi"/>
                <w:sz w:val="20"/>
                <w:szCs w:val="20"/>
              </w:rPr>
            </w:pPr>
            <w:r>
              <w:rPr>
                <w:rFonts w:asciiTheme="minorHAnsi" w:hAnsiTheme="minorHAnsi"/>
                <w:b/>
                <w:i/>
                <w:sz w:val="20"/>
                <w:szCs w:val="20"/>
              </w:rPr>
              <w:t>Verbal</w:t>
            </w:r>
            <w:r w:rsidR="005D4C29" w:rsidRPr="00D67654">
              <w:rPr>
                <w:rFonts w:asciiTheme="minorHAnsi" w:hAnsiTheme="minorHAnsi"/>
                <w:b/>
                <w:i/>
                <w:sz w:val="20"/>
                <w:szCs w:val="20"/>
              </w:rPr>
              <w:t xml:space="preserve"> Communication</w:t>
            </w:r>
            <w:r w:rsidR="005D4C29" w:rsidRPr="00D67654">
              <w:rPr>
                <w:rFonts w:asciiTheme="minorHAnsi" w:hAnsiTheme="minorHAnsi"/>
                <w:sz w:val="20"/>
                <w:szCs w:val="20"/>
              </w:rPr>
              <w:t xml:space="preserve"> – </w:t>
            </w:r>
            <w:r w:rsidR="00111C26">
              <w:rPr>
                <w:rFonts w:asciiTheme="minorHAnsi" w:hAnsiTheme="minorHAnsi"/>
                <w:sz w:val="20"/>
                <w:szCs w:val="20"/>
              </w:rPr>
              <w:t>Each student will d</w:t>
            </w:r>
            <w:r w:rsidR="00111C26" w:rsidRPr="00111C26">
              <w:rPr>
                <w:rFonts w:asciiTheme="minorHAnsi" w:hAnsiTheme="minorHAnsi"/>
                <w:sz w:val="20"/>
                <w:szCs w:val="20"/>
              </w:rPr>
              <w:t>emonstrate effective verbal communication skills to present, explain, answer questions about, and refine recommended plans to administration representatives.</w:t>
            </w:r>
            <w:r>
              <w:rPr>
                <w:rFonts w:asciiTheme="minorHAnsi" w:hAnsiTheme="minorHAnsi"/>
                <w:sz w:val="20"/>
                <w:szCs w:val="20"/>
              </w:rPr>
              <w:t xml:space="preserve"> </w:t>
            </w:r>
          </w:p>
          <w:p w14:paraId="5E503F1B" w14:textId="77777777" w:rsidR="00DE5FD7" w:rsidRDefault="00DE5FD7" w:rsidP="00362869">
            <w:pPr>
              <w:numPr>
                <w:ilvl w:val="0"/>
                <w:numId w:val="19"/>
              </w:numPr>
              <w:spacing w:before="120" w:after="120"/>
              <w:rPr>
                <w:rFonts w:asciiTheme="minorHAnsi" w:hAnsiTheme="minorHAnsi"/>
                <w:sz w:val="20"/>
                <w:szCs w:val="20"/>
              </w:rPr>
            </w:pPr>
            <w:r>
              <w:rPr>
                <w:rFonts w:asciiTheme="minorHAnsi" w:hAnsiTheme="minorHAnsi"/>
                <w:b/>
                <w:i/>
                <w:sz w:val="20"/>
                <w:szCs w:val="20"/>
              </w:rPr>
              <w:t xml:space="preserve">Planning and Organizing </w:t>
            </w:r>
            <w:r>
              <w:rPr>
                <w:rFonts w:asciiTheme="minorHAnsi" w:hAnsiTheme="minorHAnsi"/>
                <w:sz w:val="20"/>
                <w:szCs w:val="20"/>
              </w:rPr>
              <w:t xml:space="preserve">– Students will </w:t>
            </w:r>
            <w:r w:rsidRPr="00111C26">
              <w:rPr>
                <w:rFonts w:asciiTheme="minorHAnsi" w:hAnsiTheme="minorHAnsi"/>
                <w:sz w:val="20"/>
                <w:szCs w:val="20"/>
              </w:rPr>
              <w:t xml:space="preserve">collaborate with classmates to organize and plan a set of thorough recommendations to maintain </w:t>
            </w:r>
            <w:r w:rsidR="00174521">
              <w:rPr>
                <w:rFonts w:asciiTheme="minorHAnsi" w:hAnsiTheme="minorHAnsi"/>
                <w:sz w:val="20"/>
                <w:szCs w:val="20"/>
              </w:rPr>
              <w:t xml:space="preserve">and verify </w:t>
            </w:r>
            <w:r w:rsidRPr="00111C26">
              <w:rPr>
                <w:rFonts w:asciiTheme="minorHAnsi" w:hAnsiTheme="minorHAnsi"/>
                <w:sz w:val="20"/>
                <w:szCs w:val="20"/>
              </w:rPr>
              <w:t>the physical security of a student data center.</w:t>
            </w:r>
            <w:r>
              <w:rPr>
                <w:rFonts w:asciiTheme="minorHAnsi" w:hAnsiTheme="minorHAnsi"/>
                <w:sz w:val="20"/>
                <w:szCs w:val="20"/>
              </w:rPr>
              <w:t xml:space="preserve"> </w:t>
            </w:r>
          </w:p>
        </w:tc>
      </w:tr>
      <w:tr w:rsidR="00D356B9" w14:paraId="3908DDA9" w14:textId="77777777" w:rsidTr="00FC72ED">
        <w:tc>
          <w:tcPr>
            <w:tcW w:w="2232" w:type="dxa"/>
            <w:tcBorders>
              <w:top w:val="single" w:sz="4" w:space="0" w:color="auto"/>
              <w:left w:val="single" w:sz="4" w:space="0" w:color="auto"/>
              <w:bottom w:val="single" w:sz="4" w:space="0" w:color="auto"/>
              <w:right w:val="single" w:sz="4" w:space="0" w:color="auto"/>
            </w:tcBorders>
            <w:hideMark/>
          </w:tcPr>
          <w:p w14:paraId="3F2475F8" w14:textId="77777777" w:rsidR="00D356B9" w:rsidRPr="00D67654" w:rsidRDefault="00BE1123" w:rsidP="00362869">
            <w:pPr>
              <w:keepNext/>
              <w:spacing w:before="120" w:after="120"/>
              <w:rPr>
                <w:rFonts w:asciiTheme="minorHAnsi" w:hAnsiTheme="minorHAnsi"/>
                <w:b/>
                <w:sz w:val="20"/>
                <w:szCs w:val="20"/>
              </w:rPr>
            </w:pPr>
            <w:r w:rsidRPr="00BE1123">
              <w:rPr>
                <w:rFonts w:asciiTheme="minorHAnsi" w:hAnsiTheme="minorHAnsi"/>
                <w:b/>
                <w:sz w:val="20"/>
                <w:szCs w:val="20"/>
              </w:rPr>
              <w:lastRenderedPageBreak/>
              <w:t>Teacher Strategies</w:t>
            </w:r>
          </w:p>
        </w:tc>
        <w:tc>
          <w:tcPr>
            <w:tcW w:w="7118" w:type="dxa"/>
            <w:tcBorders>
              <w:top w:val="single" w:sz="4" w:space="0" w:color="auto"/>
              <w:left w:val="single" w:sz="4" w:space="0" w:color="auto"/>
              <w:bottom w:val="single" w:sz="4" w:space="0" w:color="auto"/>
              <w:right w:val="single" w:sz="4" w:space="0" w:color="auto"/>
            </w:tcBorders>
          </w:tcPr>
          <w:p w14:paraId="74CE77D1" w14:textId="2FFF31EA" w:rsidR="0019758A" w:rsidRDefault="005D4C29" w:rsidP="00362869">
            <w:pPr>
              <w:spacing w:before="120" w:after="120"/>
              <w:rPr>
                <w:rFonts w:asciiTheme="minorHAnsi" w:hAnsiTheme="minorHAnsi"/>
                <w:sz w:val="20"/>
                <w:szCs w:val="20"/>
              </w:rPr>
            </w:pPr>
            <w:r>
              <w:rPr>
                <w:rFonts w:asciiTheme="minorHAnsi" w:hAnsiTheme="minorHAnsi"/>
                <w:sz w:val="20"/>
                <w:szCs w:val="20"/>
              </w:rPr>
              <w:t xml:space="preserve">Step 1 </w:t>
            </w:r>
            <w:r w:rsidR="0082414E">
              <w:rPr>
                <w:rFonts w:asciiTheme="minorHAnsi" w:hAnsiTheme="minorHAnsi"/>
                <w:sz w:val="20"/>
                <w:szCs w:val="20"/>
              </w:rPr>
              <w:t>–</w:t>
            </w:r>
            <w:r w:rsidR="0019758A">
              <w:rPr>
                <w:rFonts w:asciiTheme="minorHAnsi" w:hAnsiTheme="minorHAnsi"/>
                <w:sz w:val="20"/>
                <w:szCs w:val="20"/>
              </w:rPr>
              <w:t xml:space="preserve"> Watch the video </w:t>
            </w:r>
            <w:r w:rsidR="0019758A" w:rsidRPr="00BE1123">
              <w:rPr>
                <w:rFonts w:asciiTheme="minorHAnsi" w:hAnsiTheme="minorHAnsi"/>
                <w:b/>
                <w:i/>
                <w:sz w:val="20"/>
                <w:szCs w:val="20"/>
              </w:rPr>
              <w:t>Physical Security Prevention Methods</w:t>
            </w:r>
            <w:r w:rsidR="0019758A">
              <w:rPr>
                <w:rFonts w:asciiTheme="minorHAnsi" w:hAnsiTheme="minorHAnsi"/>
                <w:sz w:val="20"/>
                <w:szCs w:val="20"/>
              </w:rPr>
              <w:t>. (6:43)</w:t>
            </w:r>
            <w:r>
              <w:rPr>
                <w:rFonts w:asciiTheme="minorHAnsi" w:hAnsiTheme="minorHAnsi"/>
                <w:sz w:val="20"/>
                <w:szCs w:val="20"/>
              </w:rPr>
              <w:t xml:space="preserve"> </w:t>
            </w:r>
          </w:p>
          <w:p w14:paraId="2FD78D21" w14:textId="4D31491D" w:rsidR="004256AF" w:rsidRDefault="0019758A" w:rsidP="00362869">
            <w:pPr>
              <w:spacing w:before="120" w:after="120"/>
              <w:rPr>
                <w:rFonts w:asciiTheme="minorHAnsi" w:hAnsiTheme="minorHAnsi"/>
                <w:sz w:val="20"/>
                <w:szCs w:val="20"/>
              </w:rPr>
            </w:pPr>
            <w:r>
              <w:rPr>
                <w:rFonts w:asciiTheme="minorHAnsi" w:hAnsiTheme="minorHAnsi"/>
                <w:sz w:val="20"/>
                <w:szCs w:val="20"/>
              </w:rPr>
              <w:t xml:space="preserve">Step 2 </w:t>
            </w:r>
            <w:r w:rsidR="00CD34C9">
              <w:rPr>
                <w:rFonts w:asciiTheme="minorHAnsi" w:hAnsiTheme="minorHAnsi"/>
                <w:sz w:val="20"/>
                <w:szCs w:val="20"/>
              </w:rPr>
              <w:t>–</w:t>
            </w:r>
            <w:r>
              <w:rPr>
                <w:rFonts w:asciiTheme="minorHAnsi" w:hAnsiTheme="minorHAnsi"/>
                <w:sz w:val="20"/>
                <w:szCs w:val="20"/>
              </w:rPr>
              <w:t xml:space="preserve"> </w:t>
            </w:r>
            <w:r w:rsidR="00194B32">
              <w:rPr>
                <w:rFonts w:asciiTheme="minorHAnsi" w:hAnsiTheme="minorHAnsi"/>
                <w:sz w:val="20"/>
                <w:szCs w:val="20"/>
              </w:rPr>
              <w:t xml:space="preserve">Review the </w:t>
            </w:r>
            <w:r w:rsidR="008D5DFB">
              <w:rPr>
                <w:rFonts w:asciiTheme="minorHAnsi" w:hAnsiTheme="minorHAnsi"/>
                <w:sz w:val="20"/>
                <w:szCs w:val="20"/>
              </w:rPr>
              <w:t>four basic layers required for proper physical security.</w:t>
            </w:r>
            <w:r w:rsidR="004256AF">
              <w:rPr>
                <w:rFonts w:asciiTheme="minorHAnsi" w:hAnsiTheme="minorHAnsi"/>
                <w:sz w:val="20"/>
                <w:szCs w:val="20"/>
              </w:rPr>
              <w:t xml:space="preserve"> (</w:t>
            </w:r>
            <w:r w:rsidR="001C5C97">
              <w:rPr>
                <w:rFonts w:asciiTheme="minorHAnsi" w:hAnsiTheme="minorHAnsi"/>
                <w:sz w:val="20"/>
                <w:szCs w:val="20"/>
              </w:rPr>
              <w:t>15</w:t>
            </w:r>
            <w:r w:rsidR="004256AF">
              <w:rPr>
                <w:rFonts w:asciiTheme="minorHAnsi" w:hAnsiTheme="minorHAnsi"/>
                <w:sz w:val="20"/>
                <w:szCs w:val="20"/>
              </w:rPr>
              <w:t xml:space="preserve"> </w:t>
            </w:r>
            <w:r w:rsidR="007B252A">
              <w:rPr>
                <w:rFonts w:asciiTheme="minorHAnsi" w:hAnsiTheme="minorHAnsi"/>
                <w:sz w:val="20"/>
                <w:szCs w:val="20"/>
              </w:rPr>
              <w:t>m</w:t>
            </w:r>
            <w:r w:rsidR="004256AF">
              <w:rPr>
                <w:rFonts w:asciiTheme="minorHAnsi" w:hAnsiTheme="minorHAnsi"/>
                <w:sz w:val="20"/>
                <w:szCs w:val="20"/>
              </w:rPr>
              <w:t>in.)</w:t>
            </w:r>
          </w:p>
          <w:p w14:paraId="7B4DFCBB" w14:textId="781CCCA3" w:rsidR="005D4C29" w:rsidRDefault="005D4C29" w:rsidP="00362869">
            <w:pPr>
              <w:spacing w:before="120" w:after="120"/>
              <w:rPr>
                <w:rFonts w:asciiTheme="minorHAnsi" w:hAnsiTheme="minorHAnsi"/>
                <w:sz w:val="20"/>
                <w:szCs w:val="20"/>
              </w:rPr>
            </w:pPr>
            <w:r>
              <w:rPr>
                <w:rFonts w:asciiTheme="minorHAnsi" w:hAnsiTheme="minorHAnsi"/>
                <w:sz w:val="20"/>
                <w:szCs w:val="20"/>
              </w:rPr>
              <w:t xml:space="preserve">Step </w:t>
            </w:r>
            <w:r w:rsidR="0019758A">
              <w:rPr>
                <w:rFonts w:asciiTheme="minorHAnsi" w:hAnsiTheme="minorHAnsi"/>
                <w:sz w:val="20"/>
                <w:szCs w:val="20"/>
              </w:rPr>
              <w:t>3</w:t>
            </w:r>
            <w:r>
              <w:rPr>
                <w:rFonts w:asciiTheme="minorHAnsi" w:hAnsiTheme="minorHAnsi"/>
                <w:sz w:val="20"/>
                <w:szCs w:val="20"/>
              </w:rPr>
              <w:t xml:space="preserve"> – </w:t>
            </w:r>
            <w:r w:rsidR="007B252A">
              <w:rPr>
                <w:rFonts w:asciiTheme="minorHAnsi" w:hAnsiTheme="minorHAnsi"/>
                <w:sz w:val="20"/>
                <w:szCs w:val="20"/>
              </w:rPr>
              <w:t>Divide</w:t>
            </w:r>
            <w:r>
              <w:rPr>
                <w:rFonts w:asciiTheme="minorHAnsi" w:hAnsiTheme="minorHAnsi"/>
                <w:sz w:val="20"/>
                <w:szCs w:val="20"/>
              </w:rPr>
              <w:t xml:space="preserve"> the class into </w:t>
            </w:r>
            <w:r w:rsidR="008D5DFB">
              <w:rPr>
                <w:rFonts w:asciiTheme="minorHAnsi" w:hAnsiTheme="minorHAnsi"/>
                <w:sz w:val="20"/>
                <w:szCs w:val="20"/>
              </w:rPr>
              <w:t xml:space="preserve">four (4) </w:t>
            </w:r>
            <w:r w:rsidR="007B252A">
              <w:rPr>
                <w:rFonts w:asciiTheme="minorHAnsi" w:hAnsiTheme="minorHAnsi"/>
                <w:sz w:val="20"/>
                <w:szCs w:val="20"/>
              </w:rPr>
              <w:t>teams</w:t>
            </w:r>
            <w:r>
              <w:rPr>
                <w:rFonts w:asciiTheme="minorHAnsi" w:hAnsiTheme="minorHAnsi"/>
                <w:sz w:val="20"/>
                <w:szCs w:val="20"/>
              </w:rPr>
              <w:t>.</w:t>
            </w:r>
            <w:r w:rsidR="00B471B5">
              <w:rPr>
                <w:rFonts w:asciiTheme="minorHAnsi" w:hAnsiTheme="minorHAnsi"/>
                <w:sz w:val="20"/>
                <w:szCs w:val="20"/>
              </w:rPr>
              <w:t xml:space="preserve"> </w:t>
            </w:r>
            <w:r>
              <w:rPr>
                <w:rFonts w:asciiTheme="minorHAnsi" w:hAnsiTheme="minorHAnsi"/>
                <w:sz w:val="20"/>
                <w:szCs w:val="20"/>
              </w:rPr>
              <w:t>Distribute all student handouts, research materials</w:t>
            </w:r>
            <w:r w:rsidR="007B252A">
              <w:rPr>
                <w:rFonts w:asciiTheme="minorHAnsi" w:hAnsiTheme="minorHAnsi"/>
                <w:sz w:val="20"/>
                <w:szCs w:val="20"/>
              </w:rPr>
              <w:t>,</w:t>
            </w:r>
            <w:r>
              <w:rPr>
                <w:rFonts w:asciiTheme="minorHAnsi" w:hAnsiTheme="minorHAnsi"/>
                <w:sz w:val="20"/>
                <w:szCs w:val="20"/>
              </w:rPr>
              <w:t xml:space="preserve"> and other resource materials </w:t>
            </w:r>
            <w:r w:rsidR="00174521">
              <w:rPr>
                <w:rFonts w:asciiTheme="minorHAnsi" w:hAnsiTheme="minorHAnsi"/>
                <w:sz w:val="20"/>
                <w:szCs w:val="20"/>
              </w:rPr>
              <w:t xml:space="preserve">(or links) </w:t>
            </w:r>
            <w:r>
              <w:rPr>
                <w:rFonts w:asciiTheme="minorHAnsi" w:hAnsiTheme="minorHAnsi"/>
                <w:sz w:val="20"/>
                <w:szCs w:val="20"/>
              </w:rPr>
              <w:t>to each team.</w:t>
            </w:r>
            <w:r w:rsidR="00B471B5">
              <w:rPr>
                <w:rFonts w:asciiTheme="minorHAnsi" w:hAnsiTheme="minorHAnsi"/>
                <w:sz w:val="20"/>
                <w:szCs w:val="20"/>
              </w:rPr>
              <w:t xml:space="preserve"> </w:t>
            </w:r>
            <w:r w:rsidR="008D5DFB" w:rsidRPr="00174521">
              <w:rPr>
                <w:rFonts w:asciiTheme="minorHAnsi" w:hAnsiTheme="minorHAnsi"/>
                <w:b/>
                <w:sz w:val="20"/>
                <w:szCs w:val="20"/>
              </w:rPr>
              <w:t xml:space="preserve">Assign </w:t>
            </w:r>
            <w:r w:rsidR="00174521" w:rsidRPr="00174521">
              <w:rPr>
                <w:rFonts w:asciiTheme="minorHAnsi" w:hAnsiTheme="minorHAnsi"/>
                <w:b/>
                <w:sz w:val="20"/>
                <w:szCs w:val="20"/>
              </w:rPr>
              <w:t xml:space="preserve">to </w:t>
            </w:r>
            <w:r w:rsidR="008D5DFB" w:rsidRPr="00174521">
              <w:rPr>
                <w:rFonts w:asciiTheme="minorHAnsi" w:hAnsiTheme="minorHAnsi"/>
                <w:b/>
                <w:sz w:val="20"/>
                <w:szCs w:val="20"/>
              </w:rPr>
              <w:t>each team one of the layers of physical security</w:t>
            </w:r>
            <w:r w:rsidR="00174521" w:rsidRPr="00174521">
              <w:rPr>
                <w:rFonts w:asciiTheme="minorHAnsi" w:hAnsiTheme="minorHAnsi"/>
                <w:b/>
                <w:sz w:val="20"/>
                <w:szCs w:val="20"/>
              </w:rPr>
              <w:t>:</w:t>
            </w:r>
            <w:r w:rsidR="008D5DFB" w:rsidRPr="00174521">
              <w:rPr>
                <w:rFonts w:asciiTheme="minorHAnsi" w:hAnsiTheme="minorHAnsi"/>
                <w:b/>
                <w:sz w:val="20"/>
                <w:szCs w:val="20"/>
              </w:rPr>
              <w:t xml:space="preserve"> design, control, detection, </w:t>
            </w:r>
            <w:r w:rsidR="00174521" w:rsidRPr="00174521">
              <w:rPr>
                <w:rFonts w:asciiTheme="minorHAnsi" w:hAnsiTheme="minorHAnsi"/>
                <w:b/>
                <w:sz w:val="20"/>
                <w:szCs w:val="20"/>
              </w:rPr>
              <w:t xml:space="preserve">or </w:t>
            </w:r>
            <w:r w:rsidR="008D5DFB" w:rsidRPr="00174521">
              <w:rPr>
                <w:rFonts w:asciiTheme="minorHAnsi" w:hAnsiTheme="minorHAnsi"/>
                <w:b/>
                <w:sz w:val="20"/>
                <w:szCs w:val="20"/>
              </w:rPr>
              <w:t>identification.</w:t>
            </w:r>
            <w:r w:rsidR="008D5DFB">
              <w:rPr>
                <w:rFonts w:asciiTheme="minorHAnsi" w:hAnsiTheme="minorHAnsi"/>
                <w:sz w:val="20"/>
                <w:szCs w:val="20"/>
              </w:rPr>
              <w:t xml:space="preserve"> </w:t>
            </w:r>
            <w:r w:rsidR="00B471B5">
              <w:rPr>
                <w:rFonts w:asciiTheme="minorHAnsi" w:hAnsiTheme="minorHAnsi"/>
                <w:sz w:val="20"/>
                <w:szCs w:val="20"/>
              </w:rPr>
              <w:t xml:space="preserve">Each </w:t>
            </w:r>
            <w:r>
              <w:rPr>
                <w:rFonts w:asciiTheme="minorHAnsi" w:hAnsiTheme="minorHAnsi"/>
                <w:sz w:val="20"/>
                <w:szCs w:val="20"/>
              </w:rPr>
              <w:t xml:space="preserve">team </w:t>
            </w:r>
            <w:r w:rsidR="004256AF">
              <w:rPr>
                <w:rFonts w:asciiTheme="minorHAnsi" w:hAnsiTheme="minorHAnsi"/>
                <w:sz w:val="20"/>
                <w:szCs w:val="20"/>
              </w:rPr>
              <w:t xml:space="preserve">will </w:t>
            </w:r>
            <w:r w:rsidR="008D5DFB">
              <w:rPr>
                <w:rFonts w:asciiTheme="minorHAnsi" w:hAnsiTheme="minorHAnsi"/>
                <w:sz w:val="20"/>
                <w:szCs w:val="20"/>
              </w:rPr>
              <w:t xml:space="preserve">research </w:t>
            </w:r>
            <w:r w:rsidR="007B252A">
              <w:rPr>
                <w:rFonts w:asciiTheme="minorHAnsi" w:hAnsiTheme="minorHAnsi"/>
                <w:sz w:val="20"/>
                <w:szCs w:val="20"/>
              </w:rPr>
              <w:t>its</w:t>
            </w:r>
            <w:r w:rsidR="008D5DFB">
              <w:rPr>
                <w:rFonts w:asciiTheme="minorHAnsi" w:hAnsiTheme="minorHAnsi"/>
                <w:sz w:val="20"/>
                <w:szCs w:val="20"/>
              </w:rPr>
              <w:t xml:space="preserve"> assigned layer and recommend measures that should be considered to </w:t>
            </w:r>
            <w:r w:rsidR="008D5DFB" w:rsidRPr="00174521">
              <w:rPr>
                <w:rFonts w:asciiTheme="minorHAnsi" w:hAnsiTheme="minorHAnsi"/>
                <w:b/>
                <w:sz w:val="20"/>
                <w:szCs w:val="20"/>
              </w:rPr>
              <w:t>physically secure</w:t>
            </w:r>
            <w:r w:rsidR="008D5DFB">
              <w:rPr>
                <w:rFonts w:asciiTheme="minorHAnsi" w:hAnsiTheme="minorHAnsi"/>
                <w:sz w:val="20"/>
                <w:szCs w:val="20"/>
              </w:rPr>
              <w:t xml:space="preserve"> </w:t>
            </w:r>
            <w:r w:rsidR="00BE1123">
              <w:rPr>
                <w:rFonts w:asciiTheme="minorHAnsi" w:hAnsiTheme="minorHAnsi"/>
                <w:sz w:val="20"/>
                <w:szCs w:val="20"/>
              </w:rPr>
              <w:t>that layer of the</w:t>
            </w:r>
            <w:r w:rsidR="008D5DFB">
              <w:rPr>
                <w:rFonts w:asciiTheme="minorHAnsi" w:hAnsiTheme="minorHAnsi"/>
                <w:sz w:val="20"/>
                <w:szCs w:val="20"/>
              </w:rPr>
              <w:t xml:space="preserve"> student data center. (30</w:t>
            </w:r>
            <w:r w:rsidR="00B471B5">
              <w:rPr>
                <w:rFonts w:asciiTheme="minorHAnsi" w:hAnsiTheme="minorHAnsi"/>
                <w:sz w:val="20"/>
                <w:szCs w:val="20"/>
              </w:rPr>
              <w:t xml:space="preserve"> min)</w:t>
            </w:r>
          </w:p>
          <w:p w14:paraId="79E598A7" w14:textId="2FD81E5A" w:rsidR="00FE20AC" w:rsidRPr="00DD7BE3" w:rsidRDefault="005D4C29" w:rsidP="00362869">
            <w:pPr>
              <w:spacing w:before="120" w:after="120"/>
              <w:rPr>
                <w:rFonts w:asciiTheme="minorHAnsi" w:hAnsiTheme="minorHAnsi"/>
                <w:sz w:val="20"/>
                <w:szCs w:val="20"/>
              </w:rPr>
            </w:pPr>
            <w:r>
              <w:rPr>
                <w:rFonts w:asciiTheme="minorHAnsi" w:hAnsiTheme="minorHAnsi"/>
                <w:sz w:val="20"/>
                <w:szCs w:val="20"/>
              </w:rPr>
              <w:t xml:space="preserve">Step </w:t>
            </w:r>
            <w:r w:rsidR="0019758A">
              <w:rPr>
                <w:rFonts w:asciiTheme="minorHAnsi" w:hAnsiTheme="minorHAnsi"/>
                <w:sz w:val="20"/>
                <w:szCs w:val="20"/>
              </w:rPr>
              <w:t>4</w:t>
            </w:r>
            <w:r>
              <w:rPr>
                <w:rFonts w:asciiTheme="minorHAnsi" w:hAnsiTheme="minorHAnsi"/>
                <w:sz w:val="20"/>
                <w:szCs w:val="20"/>
              </w:rPr>
              <w:t xml:space="preserve"> – </w:t>
            </w:r>
            <w:r w:rsidR="00974627">
              <w:rPr>
                <w:rFonts w:asciiTheme="minorHAnsi" w:hAnsiTheme="minorHAnsi"/>
                <w:sz w:val="20"/>
                <w:szCs w:val="20"/>
              </w:rPr>
              <w:t>E</w:t>
            </w:r>
            <w:r w:rsidR="00DD7BE3">
              <w:rPr>
                <w:rFonts w:asciiTheme="minorHAnsi" w:hAnsiTheme="minorHAnsi"/>
                <w:sz w:val="20"/>
                <w:szCs w:val="20"/>
              </w:rPr>
              <w:t xml:space="preserve">ach team </w:t>
            </w:r>
            <w:r w:rsidR="002860F6">
              <w:rPr>
                <w:rFonts w:asciiTheme="minorHAnsi" w:hAnsiTheme="minorHAnsi"/>
                <w:sz w:val="20"/>
                <w:szCs w:val="20"/>
              </w:rPr>
              <w:t>is</w:t>
            </w:r>
            <w:r w:rsidR="00DD7BE3">
              <w:rPr>
                <w:rFonts w:asciiTheme="minorHAnsi" w:hAnsiTheme="minorHAnsi"/>
                <w:sz w:val="20"/>
                <w:szCs w:val="20"/>
              </w:rPr>
              <w:t xml:space="preserve"> required to give a </w:t>
            </w:r>
            <w:r w:rsidR="008D5DFB">
              <w:rPr>
                <w:rFonts w:asciiTheme="minorHAnsi" w:hAnsiTheme="minorHAnsi"/>
                <w:sz w:val="20"/>
                <w:szCs w:val="20"/>
              </w:rPr>
              <w:t>10</w:t>
            </w:r>
            <w:r w:rsidR="007B252A">
              <w:rPr>
                <w:rFonts w:asciiTheme="minorHAnsi" w:hAnsiTheme="minorHAnsi"/>
                <w:sz w:val="20"/>
                <w:szCs w:val="20"/>
              </w:rPr>
              <w:t>–</w:t>
            </w:r>
            <w:r w:rsidR="008D5DFB">
              <w:rPr>
                <w:rFonts w:asciiTheme="minorHAnsi" w:hAnsiTheme="minorHAnsi"/>
                <w:sz w:val="20"/>
                <w:szCs w:val="20"/>
              </w:rPr>
              <w:t>15</w:t>
            </w:r>
            <w:r w:rsidR="00DD7BE3">
              <w:rPr>
                <w:rFonts w:asciiTheme="minorHAnsi" w:hAnsiTheme="minorHAnsi"/>
                <w:sz w:val="20"/>
                <w:szCs w:val="20"/>
              </w:rPr>
              <w:t xml:space="preserve"> minute presentation</w:t>
            </w:r>
            <w:r w:rsidR="002860F6">
              <w:rPr>
                <w:rFonts w:asciiTheme="minorHAnsi" w:hAnsiTheme="minorHAnsi"/>
                <w:sz w:val="20"/>
                <w:szCs w:val="20"/>
              </w:rPr>
              <w:t>, with each member participating in some fashion,</w:t>
            </w:r>
            <w:r w:rsidR="00DD7BE3">
              <w:rPr>
                <w:rFonts w:asciiTheme="minorHAnsi" w:hAnsiTheme="minorHAnsi"/>
                <w:sz w:val="20"/>
                <w:szCs w:val="20"/>
              </w:rPr>
              <w:t xml:space="preserve"> outlin</w:t>
            </w:r>
            <w:r w:rsidR="008D5DFB">
              <w:rPr>
                <w:rFonts w:asciiTheme="minorHAnsi" w:hAnsiTheme="minorHAnsi"/>
                <w:sz w:val="20"/>
                <w:szCs w:val="20"/>
              </w:rPr>
              <w:t>ing</w:t>
            </w:r>
            <w:r w:rsidR="00DD7BE3">
              <w:rPr>
                <w:rFonts w:asciiTheme="minorHAnsi" w:hAnsiTheme="minorHAnsi"/>
                <w:sz w:val="20"/>
                <w:szCs w:val="20"/>
              </w:rPr>
              <w:t xml:space="preserve"> </w:t>
            </w:r>
            <w:r w:rsidR="00174521">
              <w:rPr>
                <w:rFonts w:asciiTheme="minorHAnsi" w:hAnsiTheme="minorHAnsi"/>
                <w:sz w:val="20"/>
                <w:szCs w:val="20"/>
              </w:rPr>
              <w:t xml:space="preserve">the team’s plan </w:t>
            </w:r>
            <w:r w:rsidR="008D5DFB">
              <w:rPr>
                <w:rFonts w:asciiTheme="minorHAnsi" w:hAnsiTheme="minorHAnsi"/>
                <w:sz w:val="20"/>
                <w:szCs w:val="20"/>
              </w:rPr>
              <w:t xml:space="preserve">to ensure the physical </w:t>
            </w:r>
            <w:r w:rsidR="00DD7BE3">
              <w:rPr>
                <w:rFonts w:asciiTheme="minorHAnsi" w:hAnsiTheme="minorHAnsi"/>
                <w:sz w:val="20"/>
                <w:szCs w:val="20"/>
              </w:rPr>
              <w:t xml:space="preserve">security </w:t>
            </w:r>
            <w:r w:rsidR="008D5DFB">
              <w:rPr>
                <w:rFonts w:asciiTheme="minorHAnsi" w:hAnsiTheme="minorHAnsi"/>
                <w:sz w:val="20"/>
                <w:szCs w:val="20"/>
              </w:rPr>
              <w:t>of the student data center</w:t>
            </w:r>
            <w:r w:rsidR="00DD7BE3">
              <w:rPr>
                <w:rFonts w:asciiTheme="minorHAnsi" w:hAnsiTheme="minorHAnsi"/>
                <w:sz w:val="20"/>
                <w:szCs w:val="20"/>
              </w:rPr>
              <w:t xml:space="preserve">. The presentation </w:t>
            </w:r>
            <w:r w:rsidR="002860F6">
              <w:rPr>
                <w:rFonts w:asciiTheme="minorHAnsi" w:hAnsiTheme="minorHAnsi"/>
                <w:sz w:val="20"/>
                <w:szCs w:val="20"/>
              </w:rPr>
              <w:t xml:space="preserve">should </w:t>
            </w:r>
            <w:r w:rsidR="00DD7BE3">
              <w:rPr>
                <w:rFonts w:asciiTheme="minorHAnsi" w:hAnsiTheme="minorHAnsi"/>
                <w:sz w:val="20"/>
                <w:szCs w:val="20"/>
              </w:rPr>
              <w:t>include visual aids</w:t>
            </w:r>
            <w:r w:rsidR="00174521">
              <w:rPr>
                <w:rFonts w:asciiTheme="minorHAnsi" w:hAnsiTheme="minorHAnsi"/>
                <w:sz w:val="20"/>
                <w:szCs w:val="20"/>
              </w:rPr>
              <w:t>,</w:t>
            </w:r>
            <w:r w:rsidR="00DD7BE3">
              <w:rPr>
                <w:rFonts w:asciiTheme="minorHAnsi" w:hAnsiTheme="minorHAnsi"/>
                <w:sz w:val="20"/>
                <w:szCs w:val="20"/>
              </w:rPr>
              <w:t xml:space="preserve"> </w:t>
            </w:r>
            <w:r w:rsidR="00974627">
              <w:rPr>
                <w:rFonts w:asciiTheme="minorHAnsi" w:hAnsiTheme="minorHAnsi"/>
                <w:sz w:val="20"/>
                <w:szCs w:val="20"/>
              </w:rPr>
              <w:t xml:space="preserve">using tools </w:t>
            </w:r>
            <w:r w:rsidR="007B252A">
              <w:rPr>
                <w:rFonts w:asciiTheme="minorHAnsi" w:hAnsiTheme="minorHAnsi"/>
                <w:sz w:val="20"/>
                <w:szCs w:val="20"/>
              </w:rPr>
              <w:t>such as</w:t>
            </w:r>
            <w:r w:rsidR="00974627">
              <w:rPr>
                <w:rFonts w:asciiTheme="minorHAnsi" w:hAnsiTheme="minorHAnsi"/>
                <w:sz w:val="20"/>
                <w:szCs w:val="20"/>
              </w:rPr>
              <w:t xml:space="preserve"> </w:t>
            </w:r>
            <w:r w:rsidR="00DD7BE3">
              <w:rPr>
                <w:rFonts w:asciiTheme="minorHAnsi" w:hAnsiTheme="minorHAnsi"/>
                <w:sz w:val="20"/>
                <w:szCs w:val="20"/>
              </w:rPr>
              <w:t>PowerPoint, PowToon, Apple Keynote</w:t>
            </w:r>
            <w:r w:rsidR="00974627">
              <w:rPr>
                <w:rFonts w:asciiTheme="minorHAnsi" w:hAnsiTheme="minorHAnsi"/>
                <w:sz w:val="20"/>
                <w:szCs w:val="20"/>
              </w:rPr>
              <w:t xml:space="preserve"> or </w:t>
            </w:r>
            <w:r w:rsidR="00DD7BE3">
              <w:rPr>
                <w:rFonts w:asciiTheme="minorHAnsi" w:hAnsiTheme="minorHAnsi"/>
                <w:sz w:val="20"/>
                <w:szCs w:val="20"/>
              </w:rPr>
              <w:t>Prezi</w:t>
            </w:r>
            <w:r w:rsidR="00974627">
              <w:rPr>
                <w:rFonts w:asciiTheme="minorHAnsi" w:hAnsiTheme="minorHAnsi"/>
                <w:sz w:val="20"/>
                <w:szCs w:val="20"/>
              </w:rPr>
              <w:t>. (</w:t>
            </w:r>
            <w:r w:rsidR="002860F6">
              <w:rPr>
                <w:rFonts w:asciiTheme="minorHAnsi" w:hAnsiTheme="minorHAnsi"/>
                <w:sz w:val="20"/>
                <w:szCs w:val="20"/>
              </w:rPr>
              <w:t>6</w:t>
            </w:r>
            <w:r w:rsidR="00974627">
              <w:rPr>
                <w:rFonts w:asciiTheme="minorHAnsi" w:hAnsiTheme="minorHAnsi"/>
                <w:sz w:val="20"/>
                <w:szCs w:val="20"/>
              </w:rPr>
              <w:t>0</w:t>
            </w:r>
            <w:r w:rsidR="007B252A">
              <w:rPr>
                <w:rFonts w:asciiTheme="minorHAnsi" w:hAnsiTheme="minorHAnsi"/>
                <w:sz w:val="20"/>
                <w:szCs w:val="20"/>
              </w:rPr>
              <w:t>–</w:t>
            </w:r>
            <w:r w:rsidR="002860F6">
              <w:rPr>
                <w:rFonts w:asciiTheme="minorHAnsi" w:hAnsiTheme="minorHAnsi"/>
                <w:sz w:val="20"/>
                <w:szCs w:val="20"/>
              </w:rPr>
              <w:t>9</w:t>
            </w:r>
            <w:r w:rsidR="00974627">
              <w:rPr>
                <w:rFonts w:asciiTheme="minorHAnsi" w:hAnsiTheme="minorHAnsi"/>
                <w:sz w:val="20"/>
                <w:szCs w:val="20"/>
              </w:rPr>
              <w:t>0 min</w:t>
            </w:r>
            <w:r w:rsidR="002860F6">
              <w:rPr>
                <w:rFonts w:asciiTheme="minorHAnsi" w:hAnsiTheme="minorHAnsi"/>
                <w:sz w:val="20"/>
                <w:szCs w:val="20"/>
              </w:rPr>
              <w:t xml:space="preserve"> total</w:t>
            </w:r>
            <w:r w:rsidR="00974627">
              <w:rPr>
                <w:rFonts w:asciiTheme="minorHAnsi" w:hAnsiTheme="minorHAnsi"/>
                <w:sz w:val="20"/>
                <w:szCs w:val="20"/>
              </w:rPr>
              <w:t>)</w:t>
            </w:r>
          </w:p>
          <w:p w14:paraId="781E2F48" w14:textId="3CFAAB63" w:rsidR="00D356B9" w:rsidRPr="00D67654" w:rsidRDefault="00B471B5" w:rsidP="00362869">
            <w:pPr>
              <w:spacing w:before="120" w:after="120"/>
              <w:rPr>
                <w:rFonts w:asciiTheme="minorHAnsi" w:hAnsiTheme="minorHAnsi"/>
                <w:sz w:val="20"/>
                <w:szCs w:val="20"/>
              </w:rPr>
            </w:pPr>
            <w:r>
              <w:rPr>
                <w:rFonts w:asciiTheme="minorHAnsi" w:hAnsiTheme="minorHAnsi"/>
                <w:sz w:val="20"/>
                <w:szCs w:val="20"/>
              </w:rPr>
              <w:t>S</w:t>
            </w:r>
            <w:r w:rsidR="00974627">
              <w:rPr>
                <w:rFonts w:asciiTheme="minorHAnsi" w:hAnsiTheme="minorHAnsi"/>
                <w:sz w:val="20"/>
                <w:szCs w:val="20"/>
              </w:rPr>
              <w:t xml:space="preserve">tep </w:t>
            </w:r>
            <w:r w:rsidR="0019758A">
              <w:rPr>
                <w:rFonts w:asciiTheme="minorHAnsi" w:hAnsiTheme="minorHAnsi"/>
                <w:sz w:val="20"/>
                <w:szCs w:val="20"/>
              </w:rPr>
              <w:t>5</w:t>
            </w:r>
            <w:r>
              <w:rPr>
                <w:rFonts w:asciiTheme="minorHAnsi" w:hAnsiTheme="minorHAnsi"/>
                <w:sz w:val="20"/>
                <w:szCs w:val="20"/>
              </w:rPr>
              <w:t xml:space="preserve"> – </w:t>
            </w:r>
            <w:r w:rsidR="008D5DFB">
              <w:rPr>
                <w:rFonts w:asciiTheme="minorHAnsi" w:hAnsiTheme="minorHAnsi"/>
                <w:sz w:val="20"/>
                <w:szCs w:val="20"/>
              </w:rPr>
              <w:t>After all presentations</w:t>
            </w:r>
            <w:r w:rsidR="007B252A">
              <w:rPr>
                <w:rFonts w:asciiTheme="minorHAnsi" w:hAnsiTheme="minorHAnsi"/>
                <w:sz w:val="20"/>
                <w:szCs w:val="20"/>
              </w:rPr>
              <w:t xml:space="preserve"> have been made</w:t>
            </w:r>
            <w:r w:rsidR="008D5DFB">
              <w:rPr>
                <w:rFonts w:asciiTheme="minorHAnsi" w:hAnsiTheme="minorHAnsi"/>
                <w:sz w:val="20"/>
                <w:szCs w:val="20"/>
              </w:rPr>
              <w:t xml:space="preserve">, discuss </w:t>
            </w:r>
            <w:r w:rsidR="00924C02">
              <w:rPr>
                <w:rFonts w:asciiTheme="minorHAnsi" w:hAnsiTheme="minorHAnsi"/>
                <w:sz w:val="20"/>
                <w:szCs w:val="20"/>
              </w:rPr>
              <w:t xml:space="preserve">as a class </w:t>
            </w:r>
            <w:r w:rsidR="00174521">
              <w:rPr>
                <w:rFonts w:asciiTheme="minorHAnsi" w:hAnsiTheme="minorHAnsi"/>
                <w:sz w:val="20"/>
                <w:szCs w:val="20"/>
              </w:rPr>
              <w:t xml:space="preserve">each of </w:t>
            </w:r>
            <w:r w:rsidR="008D5DFB">
              <w:rPr>
                <w:rFonts w:asciiTheme="minorHAnsi" w:hAnsiTheme="minorHAnsi"/>
                <w:sz w:val="20"/>
                <w:szCs w:val="20"/>
              </w:rPr>
              <w:t xml:space="preserve">the </w:t>
            </w:r>
            <w:r w:rsidR="00174521">
              <w:rPr>
                <w:rFonts w:asciiTheme="minorHAnsi" w:hAnsiTheme="minorHAnsi"/>
                <w:sz w:val="20"/>
                <w:szCs w:val="20"/>
              </w:rPr>
              <w:t xml:space="preserve">layers’ </w:t>
            </w:r>
            <w:r w:rsidR="008D5DFB">
              <w:rPr>
                <w:rFonts w:asciiTheme="minorHAnsi" w:hAnsiTheme="minorHAnsi"/>
                <w:sz w:val="20"/>
                <w:szCs w:val="20"/>
              </w:rPr>
              <w:t>proposed physical security measures</w:t>
            </w:r>
            <w:r w:rsidR="00974627">
              <w:rPr>
                <w:rFonts w:asciiTheme="minorHAnsi" w:hAnsiTheme="minorHAnsi"/>
                <w:sz w:val="20"/>
                <w:szCs w:val="20"/>
              </w:rPr>
              <w:t xml:space="preserve">. </w:t>
            </w:r>
            <w:r w:rsidR="00924C02">
              <w:rPr>
                <w:rFonts w:asciiTheme="minorHAnsi" w:hAnsiTheme="minorHAnsi"/>
                <w:sz w:val="20"/>
                <w:szCs w:val="20"/>
              </w:rPr>
              <w:t xml:space="preserve">Identify </w:t>
            </w:r>
            <w:r w:rsidR="008D5DFB">
              <w:rPr>
                <w:rFonts w:asciiTheme="minorHAnsi" w:hAnsiTheme="minorHAnsi"/>
                <w:sz w:val="20"/>
                <w:szCs w:val="20"/>
              </w:rPr>
              <w:t>any gaps</w:t>
            </w:r>
            <w:r w:rsidR="00924C02">
              <w:rPr>
                <w:rFonts w:asciiTheme="minorHAnsi" w:hAnsiTheme="minorHAnsi"/>
                <w:sz w:val="20"/>
                <w:szCs w:val="20"/>
              </w:rPr>
              <w:t>, and ask the team members to suggest remedies</w:t>
            </w:r>
            <w:r w:rsidR="008D5DFB">
              <w:rPr>
                <w:rFonts w:asciiTheme="minorHAnsi" w:hAnsiTheme="minorHAnsi"/>
                <w:sz w:val="20"/>
                <w:szCs w:val="20"/>
              </w:rPr>
              <w:t xml:space="preserve">. </w:t>
            </w:r>
            <w:r>
              <w:rPr>
                <w:rFonts w:asciiTheme="minorHAnsi" w:hAnsiTheme="minorHAnsi"/>
                <w:sz w:val="20"/>
                <w:szCs w:val="20"/>
              </w:rPr>
              <w:t>(</w:t>
            </w:r>
            <w:r w:rsidR="008D5DFB">
              <w:rPr>
                <w:rFonts w:asciiTheme="minorHAnsi" w:hAnsiTheme="minorHAnsi"/>
                <w:sz w:val="20"/>
                <w:szCs w:val="20"/>
              </w:rPr>
              <w:t>3</w:t>
            </w:r>
            <w:r>
              <w:rPr>
                <w:rFonts w:asciiTheme="minorHAnsi" w:hAnsiTheme="minorHAnsi"/>
                <w:sz w:val="20"/>
                <w:szCs w:val="20"/>
              </w:rPr>
              <w:t>0</w:t>
            </w:r>
            <w:r w:rsidR="00924C02">
              <w:rPr>
                <w:rFonts w:asciiTheme="minorHAnsi" w:hAnsiTheme="minorHAnsi"/>
                <w:sz w:val="20"/>
                <w:szCs w:val="20"/>
              </w:rPr>
              <w:t> </w:t>
            </w:r>
            <w:r>
              <w:rPr>
                <w:rFonts w:asciiTheme="minorHAnsi" w:hAnsiTheme="minorHAnsi"/>
                <w:sz w:val="20"/>
                <w:szCs w:val="20"/>
              </w:rPr>
              <w:t>min)</w:t>
            </w:r>
          </w:p>
        </w:tc>
      </w:tr>
      <w:tr w:rsidR="002D1EBB" w14:paraId="0CE2DF7A" w14:textId="77777777" w:rsidTr="00FC72ED">
        <w:tc>
          <w:tcPr>
            <w:tcW w:w="2232" w:type="dxa"/>
            <w:tcBorders>
              <w:top w:val="single" w:sz="4" w:space="0" w:color="auto"/>
              <w:left w:val="single" w:sz="4" w:space="0" w:color="auto"/>
              <w:bottom w:val="single" w:sz="4" w:space="0" w:color="auto"/>
              <w:right w:val="single" w:sz="4" w:space="0" w:color="auto"/>
            </w:tcBorders>
          </w:tcPr>
          <w:p w14:paraId="242C63A7" w14:textId="77777777" w:rsidR="002D1EBB" w:rsidRPr="00D67654" w:rsidRDefault="002D1EBB" w:rsidP="00362869">
            <w:pPr>
              <w:spacing w:before="120" w:after="120"/>
              <w:rPr>
                <w:rFonts w:asciiTheme="minorHAnsi" w:hAnsiTheme="minorHAnsi"/>
                <w:b/>
                <w:sz w:val="20"/>
                <w:szCs w:val="20"/>
              </w:rPr>
            </w:pPr>
            <w:r w:rsidRPr="00D67654">
              <w:rPr>
                <w:rFonts w:asciiTheme="minorHAnsi" w:hAnsiTheme="minorHAnsi"/>
                <w:b/>
                <w:sz w:val="20"/>
                <w:szCs w:val="20"/>
              </w:rPr>
              <w:t>Expected/Result and Solutions</w:t>
            </w:r>
          </w:p>
        </w:tc>
        <w:tc>
          <w:tcPr>
            <w:tcW w:w="7118" w:type="dxa"/>
            <w:tcBorders>
              <w:top w:val="single" w:sz="4" w:space="0" w:color="auto"/>
              <w:left w:val="single" w:sz="4" w:space="0" w:color="auto"/>
              <w:bottom w:val="single" w:sz="4" w:space="0" w:color="auto"/>
              <w:right w:val="single" w:sz="4" w:space="0" w:color="auto"/>
            </w:tcBorders>
          </w:tcPr>
          <w:p w14:paraId="55F7CD8A" w14:textId="77777777" w:rsidR="002D1EBB" w:rsidRDefault="00974627" w:rsidP="00362869">
            <w:pPr>
              <w:spacing w:before="120" w:after="120"/>
              <w:rPr>
                <w:rFonts w:asciiTheme="minorHAnsi" w:hAnsiTheme="minorHAnsi"/>
                <w:sz w:val="20"/>
                <w:szCs w:val="20"/>
              </w:rPr>
            </w:pPr>
            <w:r>
              <w:rPr>
                <w:rFonts w:asciiTheme="minorHAnsi" w:hAnsiTheme="minorHAnsi"/>
                <w:sz w:val="20"/>
                <w:szCs w:val="20"/>
              </w:rPr>
              <w:t xml:space="preserve">The </w:t>
            </w:r>
            <w:r w:rsidR="00FD25AE">
              <w:rPr>
                <w:rFonts w:asciiTheme="minorHAnsi" w:hAnsiTheme="minorHAnsi"/>
                <w:sz w:val="20"/>
                <w:szCs w:val="20"/>
              </w:rPr>
              <w:t xml:space="preserve">four </w:t>
            </w:r>
            <w:r w:rsidR="008D5DFB">
              <w:rPr>
                <w:rFonts w:asciiTheme="minorHAnsi" w:hAnsiTheme="minorHAnsi"/>
                <w:sz w:val="20"/>
                <w:szCs w:val="20"/>
              </w:rPr>
              <w:t xml:space="preserve">teams </w:t>
            </w:r>
            <w:r>
              <w:rPr>
                <w:rFonts w:asciiTheme="minorHAnsi" w:hAnsiTheme="minorHAnsi"/>
                <w:sz w:val="20"/>
                <w:szCs w:val="20"/>
              </w:rPr>
              <w:t xml:space="preserve">will </w:t>
            </w:r>
            <w:r w:rsidR="00FD25AE">
              <w:rPr>
                <w:rFonts w:asciiTheme="minorHAnsi" w:hAnsiTheme="minorHAnsi"/>
                <w:sz w:val="20"/>
                <w:szCs w:val="20"/>
              </w:rPr>
              <w:t xml:space="preserve">show evidence of working together to brainstorm and settle on ideas, </w:t>
            </w:r>
            <w:r>
              <w:rPr>
                <w:rFonts w:asciiTheme="minorHAnsi" w:hAnsiTheme="minorHAnsi"/>
                <w:sz w:val="20"/>
                <w:szCs w:val="20"/>
              </w:rPr>
              <w:t xml:space="preserve">develop </w:t>
            </w:r>
            <w:r w:rsidR="00FD25AE">
              <w:rPr>
                <w:rFonts w:asciiTheme="minorHAnsi" w:hAnsiTheme="minorHAnsi"/>
                <w:sz w:val="20"/>
                <w:szCs w:val="20"/>
              </w:rPr>
              <w:t xml:space="preserve">the agreed-upon ideas for the team’s assigned layer, and document the team’s recommendations </w:t>
            </w:r>
            <w:r w:rsidR="008D5DFB">
              <w:rPr>
                <w:rFonts w:asciiTheme="minorHAnsi" w:hAnsiTheme="minorHAnsi"/>
                <w:sz w:val="20"/>
                <w:szCs w:val="20"/>
              </w:rPr>
              <w:t>to ensure the physical security of a proposed student data center</w:t>
            </w:r>
            <w:r w:rsidR="00FD25AE">
              <w:rPr>
                <w:rFonts w:asciiTheme="minorHAnsi" w:hAnsiTheme="minorHAnsi"/>
                <w:sz w:val="20"/>
                <w:szCs w:val="20"/>
              </w:rPr>
              <w:t>. Each layer will be expected to address</w:t>
            </w:r>
            <w:r w:rsidR="002860F6">
              <w:rPr>
                <w:rFonts w:asciiTheme="minorHAnsi" w:hAnsiTheme="minorHAnsi"/>
                <w:sz w:val="20"/>
                <w:szCs w:val="20"/>
              </w:rPr>
              <w:t xml:space="preserve"> topics such as</w:t>
            </w:r>
            <w:r w:rsidR="0019758A">
              <w:rPr>
                <w:rFonts w:asciiTheme="minorHAnsi" w:hAnsiTheme="minorHAnsi"/>
                <w:sz w:val="20"/>
                <w:szCs w:val="20"/>
              </w:rPr>
              <w:t>:</w:t>
            </w:r>
            <w:r w:rsidR="008D5DFB">
              <w:rPr>
                <w:rFonts w:asciiTheme="minorHAnsi" w:hAnsiTheme="minorHAnsi"/>
                <w:sz w:val="20"/>
                <w:szCs w:val="20"/>
              </w:rPr>
              <w:t xml:space="preserve"> </w:t>
            </w:r>
          </w:p>
          <w:p w14:paraId="1E95191A" w14:textId="77777777" w:rsidR="0019758A" w:rsidRPr="002860F6" w:rsidRDefault="0019758A" w:rsidP="00362869">
            <w:pPr>
              <w:pStyle w:val="ListParagraph"/>
              <w:numPr>
                <w:ilvl w:val="0"/>
                <w:numId w:val="23"/>
              </w:numPr>
              <w:spacing w:before="120" w:after="120"/>
              <w:rPr>
                <w:rFonts w:asciiTheme="minorHAnsi" w:hAnsiTheme="minorHAnsi"/>
                <w:sz w:val="20"/>
                <w:szCs w:val="20"/>
              </w:rPr>
            </w:pPr>
            <w:r w:rsidRPr="002860F6">
              <w:rPr>
                <w:rFonts w:asciiTheme="minorHAnsi" w:hAnsiTheme="minorHAnsi"/>
                <w:b/>
                <w:sz w:val="20"/>
                <w:szCs w:val="20"/>
              </w:rPr>
              <w:t>Design:</w:t>
            </w:r>
            <w:r w:rsidRPr="002860F6">
              <w:rPr>
                <w:rFonts w:asciiTheme="minorHAnsi" w:hAnsiTheme="minorHAnsi"/>
                <w:sz w:val="20"/>
                <w:szCs w:val="20"/>
              </w:rPr>
              <w:t xml:space="preserve"> HVAC, Internet access, physical locks</w:t>
            </w:r>
            <w:r w:rsidR="00FE3183" w:rsidRPr="002860F6">
              <w:rPr>
                <w:rFonts w:asciiTheme="minorHAnsi" w:hAnsiTheme="minorHAnsi"/>
                <w:sz w:val="20"/>
                <w:szCs w:val="20"/>
              </w:rPr>
              <w:t>, perimeter security (fences, monitoring)</w:t>
            </w:r>
            <w:r w:rsidR="00174521">
              <w:rPr>
                <w:rFonts w:asciiTheme="minorHAnsi" w:hAnsiTheme="minorHAnsi"/>
                <w:sz w:val="20"/>
                <w:szCs w:val="20"/>
              </w:rPr>
              <w:t>, and so forth.</w:t>
            </w:r>
          </w:p>
          <w:p w14:paraId="58F0B87C" w14:textId="77777777" w:rsidR="0019758A" w:rsidRPr="002860F6" w:rsidRDefault="0019758A" w:rsidP="00362869">
            <w:pPr>
              <w:pStyle w:val="ListParagraph"/>
              <w:numPr>
                <w:ilvl w:val="0"/>
                <w:numId w:val="23"/>
              </w:numPr>
              <w:spacing w:before="120" w:after="120"/>
              <w:rPr>
                <w:rFonts w:asciiTheme="minorHAnsi" w:hAnsiTheme="minorHAnsi"/>
                <w:sz w:val="20"/>
                <w:szCs w:val="20"/>
              </w:rPr>
            </w:pPr>
            <w:r w:rsidRPr="002860F6">
              <w:rPr>
                <w:rFonts w:asciiTheme="minorHAnsi" w:hAnsiTheme="minorHAnsi"/>
                <w:b/>
                <w:sz w:val="20"/>
                <w:szCs w:val="20"/>
              </w:rPr>
              <w:t>Control:</w:t>
            </w:r>
            <w:r w:rsidRPr="002860F6">
              <w:rPr>
                <w:rFonts w:asciiTheme="minorHAnsi" w:hAnsiTheme="minorHAnsi"/>
                <w:sz w:val="20"/>
                <w:szCs w:val="20"/>
              </w:rPr>
              <w:t xml:space="preserve"> Access control system</w:t>
            </w:r>
            <w:r w:rsidR="00FE3183" w:rsidRPr="002860F6">
              <w:rPr>
                <w:rFonts w:asciiTheme="minorHAnsi" w:hAnsiTheme="minorHAnsi"/>
                <w:sz w:val="20"/>
                <w:szCs w:val="20"/>
              </w:rPr>
              <w:t>, equipment control</w:t>
            </w:r>
            <w:r w:rsidR="00174521">
              <w:rPr>
                <w:rFonts w:asciiTheme="minorHAnsi" w:hAnsiTheme="minorHAnsi"/>
                <w:sz w:val="20"/>
                <w:szCs w:val="20"/>
              </w:rPr>
              <w:t>, and so forth.</w:t>
            </w:r>
          </w:p>
          <w:p w14:paraId="25E2562C" w14:textId="77777777" w:rsidR="0019758A" w:rsidRPr="002860F6" w:rsidRDefault="0019758A" w:rsidP="00362869">
            <w:pPr>
              <w:pStyle w:val="ListParagraph"/>
              <w:numPr>
                <w:ilvl w:val="0"/>
                <w:numId w:val="23"/>
              </w:numPr>
              <w:spacing w:before="120" w:after="120"/>
              <w:rPr>
                <w:rFonts w:asciiTheme="minorHAnsi" w:hAnsiTheme="minorHAnsi"/>
                <w:sz w:val="20"/>
                <w:szCs w:val="20"/>
              </w:rPr>
            </w:pPr>
            <w:r w:rsidRPr="002860F6">
              <w:rPr>
                <w:rFonts w:asciiTheme="minorHAnsi" w:hAnsiTheme="minorHAnsi"/>
                <w:b/>
                <w:sz w:val="20"/>
                <w:szCs w:val="20"/>
              </w:rPr>
              <w:t>Detection:</w:t>
            </w:r>
            <w:r w:rsidRPr="002860F6">
              <w:rPr>
                <w:rFonts w:asciiTheme="minorHAnsi" w:hAnsiTheme="minorHAnsi"/>
                <w:sz w:val="20"/>
                <w:szCs w:val="20"/>
              </w:rPr>
              <w:t xml:space="preserve"> Cameras</w:t>
            </w:r>
            <w:r w:rsidR="00FE3183" w:rsidRPr="002860F6">
              <w:rPr>
                <w:rFonts w:asciiTheme="minorHAnsi" w:hAnsiTheme="minorHAnsi"/>
                <w:sz w:val="20"/>
                <w:szCs w:val="20"/>
              </w:rPr>
              <w:t>, guards, logging</w:t>
            </w:r>
            <w:r w:rsidR="00174521">
              <w:rPr>
                <w:rFonts w:asciiTheme="minorHAnsi" w:hAnsiTheme="minorHAnsi"/>
                <w:sz w:val="20"/>
                <w:szCs w:val="20"/>
              </w:rPr>
              <w:t>, and so forth.</w:t>
            </w:r>
          </w:p>
          <w:p w14:paraId="7710A9C0" w14:textId="77777777" w:rsidR="0019758A" w:rsidRPr="002860F6" w:rsidRDefault="0019758A" w:rsidP="00362869">
            <w:pPr>
              <w:pStyle w:val="ListParagraph"/>
              <w:numPr>
                <w:ilvl w:val="0"/>
                <w:numId w:val="23"/>
              </w:numPr>
              <w:spacing w:before="120" w:after="120"/>
              <w:rPr>
                <w:rFonts w:asciiTheme="minorHAnsi" w:hAnsiTheme="minorHAnsi"/>
                <w:sz w:val="20"/>
                <w:szCs w:val="20"/>
              </w:rPr>
            </w:pPr>
            <w:r w:rsidRPr="002860F6">
              <w:rPr>
                <w:rFonts w:asciiTheme="minorHAnsi" w:hAnsiTheme="minorHAnsi"/>
                <w:b/>
                <w:sz w:val="20"/>
                <w:szCs w:val="20"/>
              </w:rPr>
              <w:t>Identification:</w:t>
            </w:r>
            <w:r w:rsidRPr="002860F6">
              <w:rPr>
                <w:rFonts w:asciiTheme="minorHAnsi" w:hAnsiTheme="minorHAnsi"/>
                <w:sz w:val="20"/>
                <w:szCs w:val="20"/>
              </w:rPr>
              <w:t xml:space="preserve"> Visitor and contractor policies</w:t>
            </w:r>
            <w:r w:rsidR="00FE3183" w:rsidRPr="002860F6">
              <w:rPr>
                <w:rFonts w:asciiTheme="minorHAnsi" w:hAnsiTheme="minorHAnsi"/>
                <w:sz w:val="20"/>
                <w:szCs w:val="20"/>
              </w:rPr>
              <w:t>, equipment labeling, administration</w:t>
            </w:r>
            <w:r w:rsidR="00174521">
              <w:rPr>
                <w:rFonts w:asciiTheme="minorHAnsi" w:hAnsiTheme="minorHAnsi"/>
                <w:sz w:val="20"/>
                <w:szCs w:val="20"/>
              </w:rPr>
              <w:t>, and so forth.</w:t>
            </w:r>
          </w:p>
          <w:p w14:paraId="554D2DCC" w14:textId="77777777" w:rsidR="0019758A" w:rsidRPr="00D67654" w:rsidRDefault="0019758A" w:rsidP="00362869">
            <w:pPr>
              <w:spacing w:before="120" w:after="120"/>
              <w:rPr>
                <w:rFonts w:asciiTheme="minorHAnsi" w:hAnsiTheme="minorHAnsi"/>
                <w:sz w:val="20"/>
                <w:szCs w:val="20"/>
              </w:rPr>
            </w:pPr>
            <w:r>
              <w:rPr>
                <w:rFonts w:asciiTheme="minorHAnsi" w:hAnsiTheme="minorHAnsi"/>
                <w:sz w:val="20"/>
                <w:szCs w:val="20"/>
              </w:rPr>
              <w:t xml:space="preserve">Students will also </w:t>
            </w:r>
            <w:r w:rsidR="00FD25AE">
              <w:rPr>
                <w:rFonts w:asciiTheme="minorHAnsi" w:hAnsiTheme="minorHAnsi"/>
                <w:sz w:val="20"/>
                <w:szCs w:val="20"/>
              </w:rPr>
              <w:t xml:space="preserve">then </w:t>
            </w:r>
            <w:r>
              <w:rPr>
                <w:rFonts w:asciiTheme="minorHAnsi" w:hAnsiTheme="minorHAnsi"/>
                <w:sz w:val="20"/>
                <w:szCs w:val="20"/>
              </w:rPr>
              <w:t xml:space="preserve">demonstrate oral communication </w:t>
            </w:r>
            <w:r w:rsidR="002860F6">
              <w:rPr>
                <w:rFonts w:asciiTheme="minorHAnsi" w:hAnsiTheme="minorHAnsi"/>
                <w:sz w:val="20"/>
                <w:szCs w:val="20"/>
              </w:rPr>
              <w:t xml:space="preserve">and presentation </w:t>
            </w:r>
            <w:r>
              <w:rPr>
                <w:rFonts w:asciiTheme="minorHAnsi" w:hAnsiTheme="minorHAnsi"/>
                <w:sz w:val="20"/>
                <w:szCs w:val="20"/>
              </w:rPr>
              <w:t>skills by presenting their recommendations</w:t>
            </w:r>
            <w:r w:rsidR="00FD25AE">
              <w:rPr>
                <w:rFonts w:asciiTheme="minorHAnsi" w:hAnsiTheme="minorHAnsi"/>
                <w:sz w:val="20"/>
                <w:szCs w:val="20"/>
              </w:rPr>
              <w:t xml:space="preserve"> to you and the rest of the class</w:t>
            </w:r>
            <w:r w:rsidR="002860F6">
              <w:rPr>
                <w:rFonts w:asciiTheme="minorHAnsi" w:hAnsiTheme="minorHAnsi"/>
                <w:sz w:val="20"/>
                <w:szCs w:val="20"/>
              </w:rPr>
              <w:t>, and respond to questions for clarification from you and other “administrators.”</w:t>
            </w:r>
          </w:p>
        </w:tc>
      </w:tr>
      <w:tr w:rsidR="003E49DB" w14:paraId="0848D434" w14:textId="77777777" w:rsidTr="00FC72ED">
        <w:tc>
          <w:tcPr>
            <w:tcW w:w="2232" w:type="dxa"/>
            <w:tcBorders>
              <w:top w:val="single" w:sz="4" w:space="0" w:color="auto"/>
              <w:left w:val="single" w:sz="4" w:space="0" w:color="auto"/>
              <w:bottom w:val="single" w:sz="4" w:space="0" w:color="auto"/>
              <w:right w:val="single" w:sz="4" w:space="0" w:color="auto"/>
            </w:tcBorders>
          </w:tcPr>
          <w:p w14:paraId="76A4022A" w14:textId="77777777" w:rsidR="003E49DB" w:rsidRDefault="003E49DB" w:rsidP="00362869">
            <w:pPr>
              <w:spacing w:before="120" w:after="120"/>
              <w:rPr>
                <w:rFonts w:asciiTheme="minorHAnsi" w:hAnsiTheme="minorHAnsi"/>
                <w:b/>
                <w:sz w:val="20"/>
                <w:szCs w:val="20"/>
              </w:rPr>
            </w:pPr>
            <w:r>
              <w:rPr>
                <w:rFonts w:asciiTheme="minorHAnsi" w:hAnsiTheme="minorHAnsi"/>
                <w:b/>
                <w:sz w:val="20"/>
                <w:szCs w:val="20"/>
              </w:rPr>
              <w:t>Extension Options</w:t>
            </w:r>
          </w:p>
        </w:tc>
        <w:tc>
          <w:tcPr>
            <w:tcW w:w="7118" w:type="dxa"/>
            <w:tcBorders>
              <w:top w:val="single" w:sz="4" w:space="0" w:color="auto"/>
              <w:left w:val="single" w:sz="4" w:space="0" w:color="auto"/>
              <w:bottom w:val="single" w:sz="4" w:space="0" w:color="auto"/>
              <w:right w:val="single" w:sz="4" w:space="0" w:color="auto"/>
            </w:tcBorders>
          </w:tcPr>
          <w:p w14:paraId="0CF403F7" w14:textId="77777777" w:rsidR="003E49DB" w:rsidRPr="00D67654" w:rsidRDefault="002860F6" w:rsidP="00362869">
            <w:pPr>
              <w:spacing w:before="120" w:after="120"/>
              <w:rPr>
                <w:rFonts w:asciiTheme="minorHAnsi" w:hAnsiTheme="minorHAnsi"/>
                <w:sz w:val="20"/>
                <w:szCs w:val="20"/>
              </w:rPr>
            </w:pPr>
            <w:r>
              <w:rPr>
                <w:rFonts w:asciiTheme="minorHAnsi" w:hAnsiTheme="minorHAnsi"/>
                <w:sz w:val="20"/>
                <w:szCs w:val="20"/>
              </w:rPr>
              <w:t>Ask students to supply cost estimates (</w:t>
            </w:r>
            <w:r w:rsidR="00FD25AE">
              <w:rPr>
                <w:rFonts w:asciiTheme="minorHAnsi" w:hAnsiTheme="minorHAnsi"/>
                <w:sz w:val="20"/>
                <w:szCs w:val="20"/>
              </w:rPr>
              <w:t>short-term and long-term</w:t>
            </w:r>
            <w:r>
              <w:rPr>
                <w:rFonts w:asciiTheme="minorHAnsi" w:hAnsiTheme="minorHAnsi"/>
                <w:sz w:val="20"/>
                <w:szCs w:val="20"/>
              </w:rPr>
              <w:t>) for each part of their proposals.</w:t>
            </w:r>
            <w:r w:rsidR="00FD25AE">
              <w:rPr>
                <w:rFonts w:asciiTheme="minorHAnsi" w:hAnsiTheme="minorHAnsi"/>
                <w:sz w:val="20"/>
                <w:szCs w:val="20"/>
              </w:rPr>
              <w:t xml:space="preserve"> Do the cost figures provoke any changes to their plan? Will the administration be as likely to accept the recommendations knowing the estimated costs?</w:t>
            </w:r>
          </w:p>
        </w:tc>
      </w:tr>
      <w:tr w:rsidR="005D4C29" w14:paraId="1A22286F" w14:textId="77777777" w:rsidTr="00FC72ED">
        <w:tc>
          <w:tcPr>
            <w:tcW w:w="2232" w:type="dxa"/>
            <w:tcBorders>
              <w:top w:val="single" w:sz="4" w:space="0" w:color="auto"/>
              <w:left w:val="single" w:sz="4" w:space="0" w:color="auto"/>
              <w:bottom w:val="single" w:sz="4" w:space="0" w:color="auto"/>
              <w:right w:val="single" w:sz="4" w:space="0" w:color="auto"/>
            </w:tcBorders>
          </w:tcPr>
          <w:p w14:paraId="6D018E94" w14:textId="77777777" w:rsidR="005D4C29" w:rsidRPr="00D67654" w:rsidRDefault="005D4C29" w:rsidP="00362869">
            <w:pPr>
              <w:spacing w:before="120" w:after="120"/>
              <w:rPr>
                <w:rFonts w:asciiTheme="minorHAnsi" w:hAnsiTheme="minorHAnsi"/>
                <w:b/>
                <w:sz w:val="20"/>
                <w:szCs w:val="20"/>
              </w:rPr>
            </w:pPr>
            <w:r>
              <w:rPr>
                <w:rFonts w:asciiTheme="minorHAnsi" w:hAnsiTheme="minorHAnsi"/>
                <w:b/>
                <w:sz w:val="20"/>
                <w:szCs w:val="20"/>
              </w:rPr>
              <w:t>Equipment/Materials</w:t>
            </w:r>
          </w:p>
        </w:tc>
        <w:tc>
          <w:tcPr>
            <w:tcW w:w="7118" w:type="dxa"/>
            <w:tcBorders>
              <w:top w:val="single" w:sz="4" w:space="0" w:color="auto"/>
              <w:left w:val="single" w:sz="4" w:space="0" w:color="auto"/>
              <w:bottom w:val="single" w:sz="4" w:space="0" w:color="auto"/>
              <w:right w:val="single" w:sz="4" w:space="0" w:color="auto"/>
            </w:tcBorders>
          </w:tcPr>
          <w:p w14:paraId="6FC7ACBD" w14:textId="77777777" w:rsidR="005D4C29" w:rsidRDefault="005D4B2F" w:rsidP="00362869">
            <w:pPr>
              <w:spacing w:before="120" w:after="120"/>
              <w:rPr>
                <w:rFonts w:asciiTheme="minorHAnsi" w:hAnsiTheme="minorHAnsi"/>
                <w:sz w:val="20"/>
                <w:szCs w:val="20"/>
              </w:rPr>
            </w:pPr>
            <w:r w:rsidRPr="00D67654">
              <w:rPr>
                <w:rFonts w:asciiTheme="minorHAnsi" w:hAnsiTheme="minorHAnsi"/>
                <w:sz w:val="20"/>
                <w:szCs w:val="20"/>
              </w:rPr>
              <w:t>Computer system with Internet access</w:t>
            </w:r>
          </w:p>
          <w:p w14:paraId="5A3ABAEE" w14:textId="778DC715" w:rsidR="00974627" w:rsidRPr="00D67654" w:rsidRDefault="00974627" w:rsidP="00362869">
            <w:pPr>
              <w:spacing w:before="120" w:after="120"/>
              <w:rPr>
                <w:rFonts w:asciiTheme="minorHAnsi" w:hAnsiTheme="minorHAnsi"/>
                <w:sz w:val="20"/>
                <w:szCs w:val="20"/>
              </w:rPr>
            </w:pPr>
            <w:r>
              <w:rPr>
                <w:rFonts w:asciiTheme="minorHAnsi" w:hAnsiTheme="minorHAnsi"/>
                <w:sz w:val="20"/>
                <w:szCs w:val="20"/>
              </w:rPr>
              <w:t>Microsoft PowerPoint</w:t>
            </w:r>
            <w:r w:rsidR="005A3312">
              <w:rPr>
                <w:rFonts w:asciiTheme="minorHAnsi" w:hAnsiTheme="minorHAnsi"/>
                <w:sz w:val="20"/>
                <w:szCs w:val="20"/>
              </w:rPr>
              <w:t xml:space="preserve">, </w:t>
            </w:r>
            <w:r>
              <w:rPr>
                <w:rFonts w:asciiTheme="minorHAnsi" w:hAnsiTheme="minorHAnsi"/>
                <w:sz w:val="20"/>
                <w:szCs w:val="20"/>
              </w:rPr>
              <w:t>Apple Keynote</w:t>
            </w:r>
            <w:r w:rsidR="005A3312">
              <w:rPr>
                <w:rFonts w:asciiTheme="minorHAnsi" w:hAnsiTheme="minorHAnsi"/>
                <w:sz w:val="20"/>
                <w:szCs w:val="20"/>
              </w:rPr>
              <w:t>, Powtoon</w:t>
            </w:r>
            <w:r w:rsidR="007B252A">
              <w:rPr>
                <w:rFonts w:asciiTheme="minorHAnsi" w:hAnsiTheme="minorHAnsi"/>
                <w:sz w:val="20"/>
                <w:szCs w:val="20"/>
              </w:rPr>
              <w:t>,</w:t>
            </w:r>
            <w:r w:rsidR="005A3312">
              <w:rPr>
                <w:rFonts w:asciiTheme="minorHAnsi" w:hAnsiTheme="minorHAnsi"/>
                <w:sz w:val="20"/>
                <w:szCs w:val="20"/>
              </w:rPr>
              <w:t xml:space="preserve"> or Prezi</w:t>
            </w:r>
          </w:p>
        </w:tc>
      </w:tr>
      <w:tr w:rsidR="00D356B9" w14:paraId="470E8AC7" w14:textId="77777777" w:rsidTr="00FC72ED">
        <w:tc>
          <w:tcPr>
            <w:tcW w:w="2232" w:type="dxa"/>
            <w:tcBorders>
              <w:top w:val="single" w:sz="4" w:space="0" w:color="auto"/>
              <w:left w:val="single" w:sz="4" w:space="0" w:color="auto"/>
              <w:bottom w:val="single" w:sz="4" w:space="0" w:color="auto"/>
              <w:right w:val="single" w:sz="4" w:space="0" w:color="auto"/>
            </w:tcBorders>
            <w:hideMark/>
          </w:tcPr>
          <w:p w14:paraId="2B75FA59" w14:textId="77777777" w:rsidR="00D356B9" w:rsidRPr="00D67654" w:rsidRDefault="00D67654" w:rsidP="00362869">
            <w:pPr>
              <w:spacing w:before="120" w:after="120"/>
              <w:rPr>
                <w:rFonts w:asciiTheme="minorHAnsi" w:hAnsiTheme="minorHAnsi"/>
                <w:b/>
                <w:sz w:val="20"/>
                <w:szCs w:val="20"/>
              </w:rPr>
            </w:pPr>
            <w:r w:rsidRPr="00D67654">
              <w:rPr>
                <w:rFonts w:asciiTheme="minorHAnsi" w:hAnsiTheme="minorHAnsi"/>
                <w:b/>
                <w:sz w:val="20"/>
                <w:szCs w:val="20"/>
              </w:rPr>
              <w:t>Background Materials</w:t>
            </w:r>
          </w:p>
        </w:tc>
        <w:tc>
          <w:tcPr>
            <w:tcW w:w="7118" w:type="dxa"/>
            <w:tcBorders>
              <w:top w:val="single" w:sz="4" w:space="0" w:color="auto"/>
              <w:left w:val="single" w:sz="4" w:space="0" w:color="auto"/>
              <w:bottom w:val="single" w:sz="4" w:space="0" w:color="auto"/>
              <w:right w:val="single" w:sz="4" w:space="0" w:color="auto"/>
            </w:tcBorders>
          </w:tcPr>
          <w:p w14:paraId="681201DF" w14:textId="77777777" w:rsidR="0019758A" w:rsidRDefault="0019758A" w:rsidP="00362869">
            <w:pPr>
              <w:numPr>
                <w:ilvl w:val="0"/>
                <w:numId w:val="5"/>
              </w:numPr>
              <w:spacing w:before="120" w:after="120"/>
              <w:rPr>
                <w:rFonts w:asciiTheme="minorHAnsi" w:hAnsiTheme="minorHAnsi"/>
                <w:sz w:val="20"/>
                <w:szCs w:val="20"/>
              </w:rPr>
            </w:pPr>
            <w:r>
              <w:rPr>
                <w:rFonts w:asciiTheme="minorHAnsi" w:hAnsiTheme="minorHAnsi"/>
                <w:sz w:val="20"/>
                <w:szCs w:val="20"/>
              </w:rPr>
              <w:t>Suggested Video:</w:t>
            </w:r>
          </w:p>
          <w:p w14:paraId="15DEA42D" w14:textId="77777777" w:rsidR="0019758A" w:rsidRDefault="00465E8A" w:rsidP="00362869">
            <w:pPr>
              <w:spacing w:before="120" w:after="120"/>
              <w:ind w:left="720"/>
              <w:rPr>
                <w:rFonts w:asciiTheme="minorHAnsi" w:hAnsiTheme="minorHAnsi"/>
                <w:sz w:val="20"/>
                <w:szCs w:val="20"/>
              </w:rPr>
            </w:pPr>
            <w:hyperlink r:id="rId8" w:history="1">
              <w:r w:rsidR="00BE1123" w:rsidRPr="00471411">
                <w:rPr>
                  <w:rStyle w:val="Hyperlink"/>
                  <w:rFonts w:asciiTheme="minorHAnsi" w:hAnsiTheme="minorHAnsi"/>
                  <w:sz w:val="20"/>
                </w:rPr>
                <w:t>Physical Security Prevention Methods</w:t>
              </w:r>
            </w:hyperlink>
            <w:r w:rsidR="00BE1123">
              <w:rPr>
                <w:rFonts w:asciiTheme="minorHAnsi" w:hAnsiTheme="minorHAnsi"/>
                <w:sz w:val="20"/>
              </w:rPr>
              <w:t xml:space="preserve"> (6:43)</w:t>
            </w:r>
          </w:p>
          <w:p w14:paraId="194D15DC" w14:textId="77777777" w:rsidR="00D356B9" w:rsidRPr="00D67654" w:rsidRDefault="00111C8B" w:rsidP="00362869">
            <w:pPr>
              <w:numPr>
                <w:ilvl w:val="0"/>
                <w:numId w:val="5"/>
              </w:numPr>
              <w:spacing w:before="120" w:after="120"/>
              <w:rPr>
                <w:rFonts w:asciiTheme="minorHAnsi" w:hAnsiTheme="minorHAnsi"/>
                <w:sz w:val="20"/>
                <w:szCs w:val="20"/>
              </w:rPr>
            </w:pPr>
            <w:r>
              <w:rPr>
                <w:rFonts w:asciiTheme="minorHAnsi" w:hAnsiTheme="minorHAnsi"/>
                <w:sz w:val="20"/>
                <w:szCs w:val="20"/>
              </w:rPr>
              <w:t>Suggested Website Links</w:t>
            </w:r>
            <w:r w:rsidR="005A3287" w:rsidRPr="00D67654">
              <w:rPr>
                <w:rFonts w:asciiTheme="minorHAnsi" w:hAnsiTheme="minorHAnsi"/>
                <w:sz w:val="20"/>
                <w:szCs w:val="20"/>
              </w:rPr>
              <w:t>:</w:t>
            </w:r>
            <w:r w:rsidR="009211CA">
              <w:rPr>
                <w:rFonts w:asciiTheme="minorHAnsi" w:hAnsiTheme="minorHAnsi"/>
                <w:sz w:val="20"/>
                <w:szCs w:val="20"/>
              </w:rPr>
              <w:t xml:space="preserve"> </w:t>
            </w:r>
          </w:p>
          <w:p w14:paraId="3D4C65A6" w14:textId="77777777" w:rsidR="00FC72ED" w:rsidRPr="00111C8B" w:rsidRDefault="00465E8A" w:rsidP="004A42FA">
            <w:pPr>
              <w:numPr>
                <w:ilvl w:val="1"/>
                <w:numId w:val="5"/>
              </w:numPr>
              <w:spacing w:before="120" w:after="120"/>
              <w:ind w:left="659"/>
              <w:rPr>
                <w:rFonts w:asciiTheme="minorHAnsi" w:hAnsiTheme="minorHAnsi" w:cstheme="minorHAnsi"/>
                <w:sz w:val="20"/>
                <w:szCs w:val="20"/>
              </w:rPr>
            </w:pPr>
            <w:hyperlink r:id="rId9" w:history="1">
              <w:r w:rsidR="004D04F3" w:rsidRPr="004D04F3">
                <w:rPr>
                  <w:rStyle w:val="Hyperlink"/>
                  <w:rFonts w:asciiTheme="minorHAnsi" w:hAnsiTheme="minorHAnsi" w:cstheme="minorHAnsi"/>
                  <w:sz w:val="20"/>
                  <w:szCs w:val="20"/>
                </w:rPr>
                <w:t>The Four Necessary Basic Layers Required for Proper Physical Security</w:t>
              </w:r>
            </w:hyperlink>
          </w:p>
          <w:p w14:paraId="36E46B25" w14:textId="77777777" w:rsidR="00111C8B" w:rsidRPr="00111C8B" w:rsidRDefault="00465E8A" w:rsidP="004A42FA">
            <w:pPr>
              <w:pStyle w:val="ListParagraph"/>
              <w:numPr>
                <w:ilvl w:val="0"/>
                <w:numId w:val="21"/>
              </w:numPr>
              <w:spacing w:before="120" w:after="120"/>
              <w:ind w:left="659"/>
              <w:rPr>
                <w:rFonts w:asciiTheme="minorHAnsi" w:hAnsiTheme="minorHAnsi" w:cstheme="minorHAnsi"/>
                <w:sz w:val="20"/>
                <w:szCs w:val="20"/>
              </w:rPr>
            </w:pPr>
            <w:hyperlink r:id="rId10" w:tgtFrame="_blank" w:history="1">
              <w:r w:rsidR="00111C8B" w:rsidRPr="00111C8B">
                <w:rPr>
                  <w:rStyle w:val="Hyperlink"/>
                  <w:rFonts w:asciiTheme="minorHAnsi" w:hAnsiTheme="minorHAnsi" w:cstheme="minorHAnsi"/>
                  <w:sz w:val="20"/>
                  <w:szCs w:val="20"/>
                </w:rPr>
                <w:t>Physical Security and Why It Is Important</w:t>
              </w:r>
            </w:hyperlink>
            <w:r w:rsidR="002860F6">
              <w:t xml:space="preserve"> </w:t>
            </w:r>
            <w:r w:rsidR="002860F6" w:rsidRPr="002860F6">
              <w:rPr>
                <w:rFonts w:asciiTheme="minorHAnsi" w:hAnsiTheme="minorHAnsi"/>
                <w:sz w:val="20"/>
                <w:szCs w:val="20"/>
              </w:rPr>
              <w:t>(PDF, copy and paste URL into browser)</w:t>
            </w:r>
          </w:p>
          <w:p w14:paraId="73EF3C1C" w14:textId="77777777" w:rsidR="00111C8B" w:rsidRPr="00111C8B" w:rsidRDefault="00465E8A" w:rsidP="004A42FA">
            <w:pPr>
              <w:pStyle w:val="ListParagraph"/>
              <w:numPr>
                <w:ilvl w:val="0"/>
                <w:numId w:val="21"/>
              </w:numPr>
              <w:spacing w:before="120" w:after="120"/>
              <w:ind w:left="659"/>
              <w:rPr>
                <w:rFonts w:asciiTheme="minorHAnsi" w:hAnsiTheme="minorHAnsi" w:cstheme="minorHAnsi"/>
                <w:sz w:val="20"/>
                <w:szCs w:val="20"/>
              </w:rPr>
            </w:pPr>
            <w:hyperlink r:id="rId11" w:tgtFrame="_blank" w:history="1">
              <w:r w:rsidR="00111C8B" w:rsidRPr="00111C8B">
                <w:rPr>
                  <w:rStyle w:val="Hyperlink"/>
                  <w:rFonts w:asciiTheme="minorHAnsi" w:hAnsiTheme="minorHAnsi" w:cstheme="minorHAnsi"/>
                  <w:sz w:val="20"/>
                  <w:szCs w:val="20"/>
                </w:rPr>
                <w:t>Best Practices for Designing Your Physical Security Infrastructure System</w:t>
              </w:r>
            </w:hyperlink>
            <w:r w:rsidR="004D04F3">
              <w:rPr>
                <w:rFonts w:asciiTheme="minorHAnsi" w:hAnsiTheme="minorHAnsi"/>
                <w:sz w:val="20"/>
                <w:szCs w:val="20"/>
              </w:rPr>
              <w:t xml:space="preserve"> </w:t>
            </w:r>
          </w:p>
          <w:p w14:paraId="3BE1FDED" w14:textId="77777777" w:rsidR="00111C8B" w:rsidRDefault="00465E8A" w:rsidP="004A42FA">
            <w:pPr>
              <w:pStyle w:val="ListParagraph"/>
              <w:numPr>
                <w:ilvl w:val="0"/>
                <w:numId w:val="21"/>
              </w:numPr>
              <w:spacing w:before="120" w:after="120"/>
              <w:ind w:left="659"/>
              <w:rPr>
                <w:rFonts w:asciiTheme="minorHAnsi" w:hAnsiTheme="minorHAnsi" w:cstheme="minorHAnsi"/>
                <w:sz w:val="20"/>
                <w:szCs w:val="20"/>
              </w:rPr>
            </w:pPr>
            <w:hyperlink r:id="rId12" w:tgtFrame="_blank" w:history="1">
              <w:r w:rsidR="00111C8B" w:rsidRPr="00111C8B">
                <w:rPr>
                  <w:rStyle w:val="Hyperlink"/>
                  <w:rFonts w:asciiTheme="minorHAnsi" w:hAnsiTheme="minorHAnsi" w:cstheme="minorHAnsi"/>
                  <w:sz w:val="20"/>
                  <w:szCs w:val="20"/>
                </w:rPr>
                <w:t>Protecting Your System: Physical Security</w:t>
              </w:r>
            </w:hyperlink>
          </w:p>
          <w:p w14:paraId="67D73B65" w14:textId="77777777" w:rsidR="00D356B9" w:rsidRPr="00111C8B" w:rsidRDefault="00465E8A" w:rsidP="004A42FA">
            <w:pPr>
              <w:pStyle w:val="ListParagraph"/>
              <w:numPr>
                <w:ilvl w:val="0"/>
                <w:numId w:val="21"/>
              </w:numPr>
              <w:spacing w:before="120" w:after="120"/>
              <w:ind w:left="659"/>
              <w:rPr>
                <w:rFonts w:asciiTheme="minorHAnsi" w:hAnsiTheme="minorHAnsi" w:cstheme="minorHAnsi"/>
                <w:sz w:val="20"/>
                <w:szCs w:val="20"/>
              </w:rPr>
            </w:pPr>
            <w:hyperlink r:id="rId13" w:tgtFrame="_blank" w:history="1">
              <w:r w:rsidR="00111C8B" w:rsidRPr="00111C8B">
                <w:rPr>
                  <w:rStyle w:val="Hyperlink"/>
                  <w:rFonts w:asciiTheme="minorHAnsi" w:hAnsiTheme="minorHAnsi" w:cstheme="minorHAnsi"/>
                  <w:sz w:val="20"/>
                  <w:szCs w:val="20"/>
                </w:rPr>
                <w:t>Data Center Physical Security Checklist</w:t>
              </w:r>
            </w:hyperlink>
            <w:r w:rsidR="004D04F3">
              <w:t xml:space="preserve"> </w:t>
            </w:r>
            <w:r w:rsidR="002860F6" w:rsidRPr="002860F6">
              <w:rPr>
                <w:rFonts w:asciiTheme="minorHAnsi" w:hAnsiTheme="minorHAnsi"/>
                <w:sz w:val="20"/>
                <w:szCs w:val="20"/>
              </w:rPr>
              <w:t>(PDF, copy and paste URL into browser)</w:t>
            </w:r>
          </w:p>
        </w:tc>
      </w:tr>
      <w:tr w:rsidR="00D67654" w14:paraId="5DDE39CF" w14:textId="77777777" w:rsidTr="00FC72ED">
        <w:tc>
          <w:tcPr>
            <w:tcW w:w="2232" w:type="dxa"/>
            <w:tcBorders>
              <w:top w:val="single" w:sz="4" w:space="0" w:color="auto"/>
              <w:left w:val="single" w:sz="4" w:space="0" w:color="auto"/>
              <w:bottom w:val="single" w:sz="4" w:space="0" w:color="auto"/>
              <w:right w:val="single" w:sz="4" w:space="0" w:color="auto"/>
            </w:tcBorders>
          </w:tcPr>
          <w:p w14:paraId="13EEBC27" w14:textId="77777777" w:rsidR="00D67654" w:rsidRPr="00D67654" w:rsidRDefault="00D67654" w:rsidP="00362869">
            <w:pPr>
              <w:spacing w:before="120" w:after="120"/>
              <w:rPr>
                <w:rFonts w:asciiTheme="minorHAnsi" w:hAnsiTheme="minorHAnsi"/>
                <w:b/>
                <w:sz w:val="20"/>
                <w:szCs w:val="20"/>
              </w:rPr>
            </w:pPr>
            <w:r w:rsidRPr="00D67654">
              <w:rPr>
                <w:rFonts w:asciiTheme="minorHAnsi" w:hAnsiTheme="minorHAnsi"/>
                <w:b/>
                <w:sz w:val="20"/>
                <w:szCs w:val="20"/>
              </w:rPr>
              <w:lastRenderedPageBreak/>
              <w:t xml:space="preserve">Student Handouts </w:t>
            </w:r>
          </w:p>
        </w:tc>
        <w:tc>
          <w:tcPr>
            <w:tcW w:w="7118" w:type="dxa"/>
            <w:tcBorders>
              <w:top w:val="single" w:sz="4" w:space="0" w:color="auto"/>
              <w:left w:val="single" w:sz="4" w:space="0" w:color="auto"/>
              <w:bottom w:val="single" w:sz="4" w:space="0" w:color="auto"/>
              <w:right w:val="single" w:sz="4" w:space="0" w:color="auto"/>
            </w:tcBorders>
          </w:tcPr>
          <w:p w14:paraId="48B4DF10" w14:textId="77777777" w:rsidR="00D67654" w:rsidRPr="00D67654" w:rsidRDefault="00A56B77" w:rsidP="00362869">
            <w:pPr>
              <w:spacing w:before="120" w:after="120"/>
              <w:rPr>
                <w:rFonts w:asciiTheme="minorHAnsi" w:hAnsiTheme="minorHAnsi"/>
                <w:sz w:val="20"/>
                <w:szCs w:val="20"/>
              </w:rPr>
            </w:pPr>
            <w:r>
              <w:rPr>
                <w:rFonts w:asciiTheme="minorHAnsi" w:hAnsiTheme="minorHAnsi"/>
                <w:sz w:val="20"/>
                <w:szCs w:val="20"/>
              </w:rPr>
              <w:t>Student_</w:t>
            </w:r>
            <w:r w:rsidR="00551164">
              <w:rPr>
                <w:rFonts w:asciiTheme="minorHAnsi" w:hAnsiTheme="minorHAnsi"/>
                <w:sz w:val="20"/>
                <w:szCs w:val="20"/>
              </w:rPr>
              <w:t>Physical</w:t>
            </w:r>
            <w:r w:rsidR="0067012B">
              <w:rPr>
                <w:rFonts w:asciiTheme="minorHAnsi" w:hAnsiTheme="minorHAnsi"/>
                <w:sz w:val="20"/>
                <w:szCs w:val="20"/>
              </w:rPr>
              <w:t>Sec</w:t>
            </w:r>
            <w:r w:rsidR="00551164">
              <w:rPr>
                <w:rFonts w:asciiTheme="minorHAnsi" w:hAnsiTheme="minorHAnsi"/>
                <w:sz w:val="20"/>
                <w:szCs w:val="20"/>
              </w:rPr>
              <w:t>urity</w:t>
            </w:r>
            <w:r w:rsidR="0067012B">
              <w:rPr>
                <w:rFonts w:asciiTheme="minorHAnsi" w:hAnsiTheme="minorHAnsi"/>
                <w:sz w:val="20"/>
                <w:szCs w:val="20"/>
              </w:rPr>
              <w:t>.docx</w:t>
            </w:r>
          </w:p>
        </w:tc>
      </w:tr>
      <w:tr w:rsidR="00D356B9" w14:paraId="294CAB4F" w14:textId="77777777" w:rsidTr="00FC72ED">
        <w:tc>
          <w:tcPr>
            <w:tcW w:w="2232" w:type="dxa"/>
            <w:tcBorders>
              <w:top w:val="single" w:sz="4" w:space="0" w:color="auto"/>
              <w:left w:val="single" w:sz="4" w:space="0" w:color="auto"/>
              <w:bottom w:val="single" w:sz="4" w:space="0" w:color="auto"/>
              <w:right w:val="single" w:sz="4" w:space="0" w:color="auto"/>
            </w:tcBorders>
            <w:hideMark/>
          </w:tcPr>
          <w:p w14:paraId="315CA19A" w14:textId="77777777" w:rsidR="00D356B9" w:rsidRPr="00D67654" w:rsidRDefault="005D4B2F" w:rsidP="00362869">
            <w:pPr>
              <w:spacing w:before="120" w:after="120"/>
              <w:rPr>
                <w:rFonts w:asciiTheme="minorHAnsi" w:hAnsiTheme="minorHAnsi"/>
                <w:b/>
                <w:sz w:val="20"/>
                <w:szCs w:val="20"/>
              </w:rPr>
            </w:pPr>
            <w:r>
              <w:rPr>
                <w:rFonts w:asciiTheme="minorHAnsi" w:hAnsiTheme="minorHAnsi"/>
                <w:b/>
                <w:sz w:val="20"/>
                <w:szCs w:val="20"/>
              </w:rPr>
              <w:t>Assessment</w:t>
            </w:r>
          </w:p>
        </w:tc>
        <w:tc>
          <w:tcPr>
            <w:tcW w:w="7118" w:type="dxa"/>
            <w:tcBorders>
              <w:top w:val="single" w:sz="4" w:space="0" w:color="auto"/>
              <w:left w:val="single" w:sz="4" w:space="0" w:color="auto"/>
              <w:bottom w:val="single" w:sz="4" w:space="0" w:color="auto"/>
              <w:right w:val="single" w:sz="4" w:space="0" w:color="auto"/>
            </w:tcBorders>
          </w:tcPr>
          <w:p w14:paraId="49B05DE5" w14:textId="77777777" w:rsidR="0067012B" w:rsidRDefault="00551164" w:rsidP="00362869">
            <w:pPr>
              <w:tabs>
                <w:tab w:val="num" w:pos="2880"/>
              </w:tabs>
              <w:spacing w:before="120" w:after="120"/>
              <w:rPr>
                <w:rFonts w:asciiTheme="minorHAnsi" w:hAnsiTheme="minorHAnsi"/>
                <w:sz w:val="20"/>
                <w:szCs w:val="20"/>
              </w:rPr>
            </w:pPr>
            <w:r>
              <w:rPr>
                <w:rFonts w:asciiTheme="minorHAnsi" w:hAnsiTheme="minorHAnsi"/>
                <w:sz w:val="20"/>
                <w:szCs w:val="20"/>
              </w:rPr>
              <w:t xml:space="preserve">Physical </w:t>
            </w:r>
            <w:r w:rsidR="0067012B">
              <w:rPr>
                <w:rFonts w:asciiTheme="minorHAnsi" w:hAnsiTheme="minorHAnsi"/>
                <w:sz w:val="20"/>
                <w:szCs w:val="20"/>
              </w:rPr>
              <w:t xml:space="preserve">Security </w:t>
            </w:r>
            <w:r>
              <w:rPr>
                <w:rFonts w:asciiTheme="minorHAnsi" w:hAnsiTheme="minorHAnsi"/>
                <w:sz w:val="20"/>
                <w:szCs w:val="20"/>
              </w:rPr>
              <w:t xml:space="preserve">Project </w:t>
            </w:r>
            <w:r w:rsidR="0067012B">
              <w:rPr>
                <w:rFonts w:asciiTheme="minorHAnsi" w:hAnsiTheme="minorHAnsi"/>
                <w:sz w:val="20"/>
                <w:szCs w:val="20"/>
              </w:rPr>
              <w:t>Rubric Word Document</w:t>
            </w:r>
          </w:p>
          <w:p w14:paraId="0E0F08F0" w14:textId="77777777" w:rsidR="00D356B9" w:rsidRDefault="0067012B" w:rsidP="00362869">
            <w:pPr>
              <w:numPr>
                <w:ilvl w:val="0"/>
                <w:numId w:val="8"/>
              </w:numPr>
              <w:tabs>
                <w:tab w:val="num" w:pos="360"/>
                <w:tab w:val="num" w:pos="720"/>
              </w:tabs>
              <w:spacing w:before="120" w:after="120"/>
              <w:ind w:left="360"/>
              <w:rPr>
                <w:rFonts w:asciiTheme="minorHAnsi" w:hAnsiTheme="minorHAnsi"/>
                <w:sz w:val="20"/>
                <w:szCs w:val="20"/>
              </w:rPr>
            </w:pPr>
            <w:r>
              <w:rPr>
                <w:rFonts w:asciiTheme="minorHAnsi" w:hAnsiTheme="minorHAnsi"/>
                <w:sz w:val="20"/>
                <w:szCs w:val="20"/>
              </w:rPr>
              <w:t>Teamwork Rubric</w:t>
            </w:r>
          </w:p>
          <w:p w14:paraId="71D6A47E" w14:textId="77777777" w:rsidR="00DE5FD7" w:rsidRDefault="00DE5FD7" w:rsidP="00362869">
            <w:pPr>
              <w:numPr>
                <w:ilvl w:val="0"/>
                <w:numId w:val="8"/>
              </w:numPr>
              <w:tabs>
                <w:tab w:val="num" w:pos="360"/>
                <w:tab w:val="num" w:pos="720"/>
              </w:tabs>
              <w:spacing w:before="120" w:after="120"/>
              <w:ind w:left="360"/>
              <w:rPr>
                <w:rFonts w:asciiTheme="minorHAnsi" w:hAnsiTheme="minorHAnsi"/>
                <w:sz w:val="20"/>
                <w:szCs w:val="20"/>
              </w:rPr>
            </w:pPr>
            <w:r>
              <w:rPr>
                <w:rFonts w:asciiTheme="minorHAnsi" w:hAnsiTheme="minorHAnsi"/>
                <w:sz w:val="20"/>
                <w:szCs w:val="20"/>
              </w:rPr>
              <w:t>Problem Solving Rubric</w:t>
            </w:r>
          </w:p>
          <w:p w14:paraId="527176A6" w14:textId="77777777" w:rsidR="0067012B" w:rsidRDefault="005A3312" w:rsidP="00362869">
            <w:pPr>
              <w:numPr>
                <w:ilvl w:val="0"/>
                <w:numId w:val="8"/>
              </w:numPr>
              <w:tabs>
                <w:tab w:val="num" w:pos="360"/>
                <w:tab w:val="num" w:pos="720"/>
              </w:tabs>
              <w:spacing w:before="120" w:after="120"/>
              <w:ind w:left="360"/>
              <w:rPr>
                <w:rFonts w:asciiTheme="minorHAnsi" w:hAnsiTheme="minorHAnsi"/>
                <w:sz w:val="20"/>
                <w:szCs w:val="20"/>
              </w:rPr>
            </w:pPr>
            <w:r>
              <w:rPr>
                <w:rFonts w:asciiTheme="minorHAnsi" w:hAnsiTheme="minorHAnsi"/>
                <w:sz w:val="20"/>
                <w:szCs w:val="20"/>
              </w:rPr>
              <w:t>Verbal</w:t>
            </w:r>
            <w:r w:rsidR="0067012B">
              <w:rPr>
                <w:rFonts w:asciiTheme="minorHAnsi" w:hAnsiTheme="minorHAnsi"/>
                <w:sz w:val="20"/>
                <w:szCs w:val="20"/>
              </w:rPr>
              <w:t xml:space="preserve"> Communication Rubric</w:t>
            </w:r>
          </w:p>
          <w:p w14:paraId="65E1A854" w14:textId="77777777" w:rsidR="00DE5FD7" w:rsidRDefault="00DE5FD7" w:rsidP="00362869">
            <w:pPr>
              <w:numPr>
                <w:ilvl w:val="0"/>
                <w:numId w:val="8"/>
              </w:numPr>
              <w:tabs>
                <w:tab w:val="num" w:pos="360"/>
                <w:tab w:val="num" w:pos="720"/>
              </w:tabs>
              <w:spacing w:before="120" w:after="120"/>
              <w:ind w:left="360"/>
              <w:rPr>
                <w:rFonts w:asciiTheme="minorHAnsi" w:hAnsiTheme="minorHAnsi"/>
                <w:sz w:val="20"/>
                <w:szCs w:val="20"/>
              </w:rPr>
            </w:pPr>
            <w:r>
              <w:rPr>
                <w:rFonts w:asciiTheme="minorHAnsi" w:hAnsiTheme="minorHAnsi"/>
                <w:sz w:val="20"/>
                <w:szCs w:val="20"/>
              </w:rPr>
              <w:t>Planning and Organizing Rubric</w:t>
            </w:r>
          </w:p>
          <w:p w14:paraId="1D03792E" w14:textId="77777777" w:rsidR="00D356B9" w:rsidRPr="00BE1123" w:rsidRDefault="0067012B" w:rsidP="00362869">
            <w:pPr>
              <w:numPr>
                <w:ilvl w:val="0"/>
                <w:numId w:val="8"/>
              </w:numPr>
              <w:tabs>
                <w:tab w:val="num" w:pos="360"/>
                <w:tab w:val="num" w:pos="720"/>
              </w:tabs>
              <w:spacing w:before="120" w:after="120"/>
              <w:ind w:left="360"/>
              <w:rPr>
                <w:rFonts w:asciiTheme="minorHAnsi" w:hAnsiTheme="minorHAnsi"/>
                <w:sz w:val="20"/>
                <w:szCs w:val="20"/>
              </w:rPr>
            </w:pPr>
            <w:r>
              <w:rPr>
                <w:rFonts w:asciiTheme="minorHAnsi" w:hAnsiTheme="minorHAnsi"/>
                <w:sz w:val="20"/>
                <w:szCs w:val="20"/>
              </w:rPr>
              <w:t>Technical Rubric</w:t>
            </w:r>
          </w:p>
        </w:tc>
      </w:tr>
    </w:tbl>
    <w:p w14:paraId="7D54C81E" w14:textId="77777777" w:rsidR="00B836C6" w:rsidRDefault="00B836C6"/>
    <w:sectPr w:rsidR="00B836C6">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19EB1" w14:textId="77777777" w:rsidR="00465E8A" w:rsidRDefault="00465E8A" w:rsidP="00B13CEC">
      <w:r>
        <w:separator/>
      </w:r>
    </w:p>
  </w:endnote>
  <w:endnote w:type="continuationSeparator" w:id="0">
    <w:p w14:paraId="3A6F49FF" w14:textId="77777777" w:rsidR="00465E8A" w:rsidRDefault="00465E8A" w:rsidP="00B1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E6327" w14:textId="3E34EE20" w:rsidR="00B471B5" w:rsidRDefault="00B471B5">
    <w:pPr>
      <w:pStyle w:val="Footer"/>
    </w:pPr>
    <w:r w:rsidRPr="00B13CEC">
      <w:rPr>
        <w:rFonts w:asciiTheme="majorHAnsi" w:eastAsiaTheme="majorEastAsia" w:hAnsiTheme="majorHAnsi" w:cstheme="majorBidi"/>
        <w:noProof/>
        <w:color w:val="5B9BD5" w:themeColor="accent1"/>
        <w:sz w:val="20"/>
        <w:szCs w:val="20"/>
      </w:rPr>
      <w:drawing>
        <wp:anchor distT="0" distB="0" distL="114300" distR="114300" simplePos="0" relativeHeight="251660288" behindDoc="0" locked="0" layoutInCell="1" allowOverlap="1" wp14:anchorId="44F5F747" wp14:editId="2B1C436C">
          <wp:simplePos x="0" y="0"/>
          <wp:positionH relativeFrom="margin">
            <wp:align>center</wp:align>
          </wp:positionH>
          <wp:positionV relativeFrom="paragraph">
            <wp:posOffset>-195209</wp:posOffset>
          </wp:positionV>
          <wp:extent cx="859536" cy="566928"/>
          <wp:effectExtent l="0" t="0" r="0" b="5080"/>
          <wp:wrapNone/>
          <wp:docPr id="1" name="Picture 1"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9536" cy="56692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5B9BD5" w:themeColor="accent1"/>
      </w:rPr>
      <mc:AlternateContent>
        <mc:Choice Requires="wps">
          <w:drawing>
            <wp:anchor distT="0" distB="0" distL="114300" distR="114300" simplePos="0" relativeHeight="251659264" behindDoc="0" locked="0" layoutInCell="1" allowOverlap="1" wp14:anchorId="76535DE6" wp14:editId="77462E52">
              <wp:simplePos x="0" y="0"/>
              <wp:positionH relativeFrom="margin">
                <wp:align>left</wp:align>
              </wp:positionH>
              <wp:positionV relativeFrom="paragraph">
                <wp:posOffset>217434</wp:posOffset>
              </wp:positionV>
              <wp:extent cx="5926155" cy="0"/>
              <wp:effectExtent l="0" t="19050" r="55880" b="38100"/>
              <wp:wrapNone/>
              <wp:docPr id="2" name="Straight Connector 2"/>
              <wp:cNvGraphicFramePr/>
              <a:graphic xmlns:a="http://schemas.openxmlformats.org/drawingml/2006/main">
                <a:graphicData uri="http://schemas.microsoft.com/office/word/2010/wordprocessingShape">
                  <wps:wsp>
                    <wps:cNvCnPr/>
                    <wps:spPr>
                      <a:xfrm>
                        <a:off x="0" y="0"/>
                        <a:ext cx="5926155" cy="0"/>
                      </a:xfrm>
                      <a:prstGeom prst="line">
                        <a:avLst/>
                      </a:prstGeom>
                      <a:ln w="539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4685FD" id="Straight Connector 2"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7.1pt" to="466.6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" strokecolor="#002060" strokeweight="4.25pt">
              <v:stroke joinstyle="miter"/>
              <w10:wrap anchorx="margin"/>
            </v:line>
          </w:pict>
        </mc:Fallback>
      </mc:AlternateContent>
    </w:r>
    <w:r>
      <w:rPr>
        <w:rFonts w:asciiTheme="majorHAnsi" w:eastAsiaTheme="majorEastAsia" w:hAnsiTheme="majorHAnsi" w:cstheme="majorBidi"/>
        <w:color w:val="1F3864" w:themeColor="accent5" w:themeShade="80"/>
        <w:sz w:val="20"/>
        <w:szCs w:val="20"/>
      </w:rPr>
      <w:t>Pa</w:t>
    </w:r>
    <w:r w:rsidRPr="00B13CEC">
      <w:rPr>
        <w:rFonts w:asciiTheme="majorHAnsi" w:eastAsiaTheme="majorEastAsia" w:hAnsiTheme="majorHAnsi" w:cstheme="majorBidi"/>
        <w:color w:val="1F3864" w:themeColor="accent5" w:themeShade="80"/>
        <w:sz w:val="20"/>
        <w:szCs w:val="20"/>
      </w:rPr>
      <w:t>g</w:t>
    </w:r>
    <w:r>
      <w:rPr>
        <w:rFonts w:asciiTheme="majorHAnsi" w:eastAsiaTheme="majorEastAsia" w:hAnsiTheme="majorHAnsi" w:cstheme="majorBidi"/>
        <w:color w:val="1F3864" w:themeColor="accent5" w:themeShade="80"/>
        <w:sz w:val="20"/>
        <w:szCs w:val="20"/>
      </w:rPr>
      <w:t>e</w:t>
    </w:r>
    <w:r w:rsidRPr="00B13CEC">
      <w:rPr>
        <w:rFonts w:asciiTheme="majorHAnsi" w:eastAsiaTheme="majorEastAsia" w:hAnsiTheme="majorHAnsi" w:cstheme="majorBidi"/>
        <w:color w:val="1F3864" w:themeColor="accent5" w:themeShade="80"/>
        <w:sz w:val="20"/>
        <w:szCs w:val="20"/>
      </w:rPr>
      <w:t xml:space="preserve"> </w:t>
    </w:r>
    <w:r w:rsidRPr="00B13CEC">
      <w:rPr>
        <w:rFonts w:asciiTheme="minorHAnsi" w:eastAsiaTheme="minorEastAsia" w:hAnsiTheme="minorHAnsi" w:cstheme="minorBidi"/>
        <w:color w:val="1F3864" w:themeColor="accent5" w:themeShade="80"/>
        <w:sz w:val="20"/>
        <w:szCs w:val="20"/>
      </w:rPr>
      <w:fldChar w:fldCharType="begin"/>
    </w:r>
    <w:r w:rsidRPr="00B13CEC">
      <w:rPr>
        <w:color w:val="1F3864" w:themeColor="accent5" w:themeShade="80"/>
        <w:sz w:val="20"/>
        <w:szCs w:val="20"/>
      </w:rPr>
      <w:instrText xml:space="preserve"> PAGE    \* MERGEFORMAT </w:instrText>
    </w:r>
    <w:r w:rsidRPr="00B13CEC">
      <w:rPr>
        <w:rFonts w:asciiTheme="minorHAnsi" w:eastAsiaTheme="minorEastAsia" w:hAnsiTheme="minorHAnsi" w:cstheme="minorBidi"/>
        <w:color w:val="1F3864" w:themeColor="accent5" w:themeShade="80"/>
        <w:sz w:val="20"/>
        <w:szCs w:val="20"/>
      </w:rPr>
      <w:fldChar w:fldCharType="separate"/>
    </w:r>
    <w:r w:rsidR="00DC64BC" w:rsidRPr="00DC64BC">
      <w:rPr>
        <w:rFonts w:asciiTheme="majorHAnsi" w:eastAsiaTheme="majorEastAsia" w:hAnsiTheme="majorHAnsi" w:cstheme="majorBidi"/>
        <w:noProof/>
        <w:color w:val="1F3864" w:themeColor="accent5" w:themeShade="80"/>
        <w:sz w:val="20"/>
        <w:szCs w:val="20"/>
      </w:rPr>
      <w:t>1</w:t>
    </w:r>
    <w:r w:rsidRPr="00B13CEC">
      <w:rPr>
        <w:rFonts w:asciiTheme="majorHAnsi" w:eastAsiaTheme="majorEastAsia" w:hAnsiTheme="majorHAnsi" w:cstheme="majorBidi"/>
        <w:noProof/>
        <w:color w:val="1F3864" w:themeColor="accent5"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10120" w14:textId="77777777" w:rsidR="00465E8A" w:rsidRDefault="00465E8A" w:rsidP="00B13CEC">
      <w:r>
        <w:separator/>
      </w:r>
    </w:p>
  </w:footnote>
  <w:footnote w:type="continuationSeparator" w:id="0">
    <w:p w14:paraId="7BF80BE4" w14:textId="77777777" w:rsidR="00465E8A" w:rsidRDefault="00465E8A" w:rsidP="00B13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3D4F"/>
    <w:multiLevelType w:val="hybridMultilevel"/>
    <w:tmpl w:val="8480C05E"/>
    <w:lvl w:ilvl="0" w:tplc="04090019">
      <w:start w:val="1"/>
      <w:numFmt w:val="lowerLetter"/>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6A0955"/>
    <w:multiLevelType w:val="hybridMultilevel"/>
    <w:tmpl w:val="19E4AE0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3A5078"/>
    <w:multiLevelType w:val="hybridMultilevel"/>
    <w:tmpl w:val="B3D6BAF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15:restartNumberingAfterBreak="0">
    <w:nsid w:val="10F37D3D"/>
    <w:multiLevelType w:val="hybridMultilevel"/>
    <w:tmpl w:val="E158A8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013617"/>
    <w:multiLevelType w:val="hybridMultilevel"/>
    <w:tmpl w:val="8D2082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E15C49"/>
    <w:multiLevelType w:val="hybridMultilevel"/>
    <w:tmpl w:val="29365D4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15:restartNumberingAfterBreak="0">
    <w:nsid w:val="25DF0BF3"/>
    <w:multiLevelType w:val="hybridMultilevel"/>
    <w:tmpl w:val="2D904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4F4C9D"/>
    <w:multiLevelType w:val="hybridMultilevel"/>
    <w:tmpl w:val="BF803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BD41F55"/>
    <w:multiLevelType w:val="hybridMultilevel"/>
    <w:tmpl w:val="49E2BB0A"/>
    <w:lvl w:ilvl="0" w:tplc="4ED48238">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4671C3"/>
    <w:multiLevelType w:val="hybridMultilevel"/>
    <w:tmpl w:val="23E8D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0000CD"/>
    <w:multiLevelType w:val="hybridMultilevel"/>
    <w:tmpl w:val="AD38C7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10CEA"/>
    <w:multiLevelType w:val="hybridMultilevel"/>
    <w:tmpl w:val="20C68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B71D50"/>
    <w:multiLevelType w:val="hybridMultilevel"/>
    <w:tmpl w:val="6FCC591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04D4289"/>
    <w:multiLevelType w:val="hybridMultilevel"/>
    <w:tmpl w:val="7A6043D6"/>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A161533"/>
    <w:multiLevelType w:val="hybridMultilevel"/>
    <w:tmpl w:val="4AAAC9DC"/>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5" w15:restartNumberingAfterBreak="0">
    <w:nsid w:val="748A1FB6"/>
    <w:multiLevelType w:val="hybridMultilevel"/>
    <w:tmpl w:val="4BFA3EB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4B523E0"/>
    <w:multiLevelType w:val="hybridMultilevel"/>
    <w:tmpl w:val="ED66E260"/>
    <w:lvl w:ilvl="0" w:tplc="0409000F">
      <w:start w:val="1"/>
      <w:numFmt w:val="decimal"/>
      <w:lvlText w:val="%1."/>
      <w:lvlJc w:val="left"/>
      <w:pPr>
        <w:ind w:left="360" w:hanging="360"/>
      </w:p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7" w15:restartNumberingAfterBreak="0">
    <w:nsid w:val="78675901"/>
    <w:multiLevelType w:val="hybridMultilevel"/>
    <w:tmpl w:val="FEFED9C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8" w15:restartNumberingAfterBreak="0">
    <w:nsid w:val="78F46C29"/>
    <w:multiLevelType w:val="hybridMultilevel"/>
    <w:tmpl w:val="6ABE6D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7F105753"/>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0" w15:restartNumberingAfterBreak="0">
    <w:nsid w:val="7F6344B8"/>
    <w:multiLevelType w:val="hybridMultilevel"/>
    <w:tmpl w:val="3E64F6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FDA1670"/>
    <w:multiLevelType w:val="hybridMultilevel"/>
    <w:tmpl w:val="A9D82EC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8"/>
  </w:num>
  <w:num w:numId="9">
    <w:abstractNumId w:val="1"/>
  </w:num>
  <w:num w:numId="10">
    <w:abstractNumId w:val="3"/>
  </w:num>
  <w:num w:numId="11">
    <w:abstractNumId w:val="9"/>
  </w:num>
  <w:num w:numId="12">
    <w:abstractNumId w:val="10"/>
  </w:num>
  <w:num w:numId="13">
    <w:abstractNumId w:val="2"/>
  </w:num>
  <w:num w:numId="14">
    <w:abstractNumId w:val="15"/>
  </w:num>
  <w:num w:numId="15">
    <w:abstractNumId w:val="20"/>
  </w:num>
  <w:num w:numId="16">
    <w:abstractNumId w:val="13"/>
  </w:num>
  <w:num w:numId="17">
    <w:abstractNumId w:val="0"/>
  </w:num>
  <w:num w:numId="18">
    <w:abstractNumId w:val="4"/>
  </w:num>
  <w:num w:numId="19">
    <w:abstractNumId w:val="12"/>
  </w:num>
  <w:num w:numId="20">
    <w:abstractNumId w:val="6"/>
  </w:num>
  <w:num w:numId="21">
    <w:abstractNumId w:val="19"/>
  </w:num>
  <w:num w:numId="22">
    <w:abstractNumId w:val="1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CEC"/>
    <w:rsid w:val="00062FDE"/>
    <w:rsid w:val="00064A7B"/>
    <w:rsid w:val="000735E1"/>
    <w:rsid w:val="00085B91"/>
    <w:rsid w:val="00092525"/>
    <w:rsid w:val="000D7467"/>
    <w:rsid w:val="00111C26"/>
    <w:rsid w:val="00111C8B"/>
    <w:rsid w:val="0016549B"/>
    <w:rsid w:val="00174521"/>
    <w:rsid w:val="001821D7"/>
    <w:rsid w:val="001925AF"/>
    <w:rsid w:val="00194B32"/>
    <w:rsid w:val="0019758A"/>
    <w:rsid w:val="001C5C97"/>
    <w:rsid w:val="001D3CEA"/>
    <w:rsid w:val="001E5AC9"/>
    <w:rsid w:val="001F1945"/>
    <w:rsid w:val="00217B15"/>
    <w:rsid w:val="00271A76"/>
    <w:rsid w:val="002860F6"/>
    <w:rsid w:val="002C3581"/>
    <w:rsid w:val="002D1EBB"/>
    <w:rsid w:val="00320698"/>
    <w:rsid w:val="003336DF"/>
    <w:rsid w:val="00362869"/>
    <w:rsid w:val="003922EE"/>
    <w:rsid w:val="003D7579"/>
    <w:rsid w:val="003E49DB"/>
    <w:rsid w:val="004256AF"/>
    <w:rsid w:val="00465E8A"/>
    <w:rsid w:val="004A42FA"/>
    <w:rsid w:val="004D04F3"/>
    <w:rsid w:val="00551164"/>
    <w:rsid w:val="005A3287"/>
    <w:rsid w:val="005A3312"/>
    <w:rsid w:val="005D4B2F"/>
    <w:rsid w:val="005D4C29"/>
    <w:rsid w:val="005E18A9"/>
    <w:rsid w:val="0067012B"/>
    <w:rsid w:val="006929B7"/>
    <w:rsid w:val="006C73C7"/>
    <w:rsid w:val="006E0A99"/>
    <w:rsid w:val="006E0D14"/>
    <w:rsid w:val="00714799"/>
    <w:rsid w:val="00714BE0"/>
    <w:rsid w:val="00735CEF"/>
    <w:rsid w:val="0075420F"/>
    <w:rsid w:val="00775549"/>
    <w:rsid w:val="007B252A"/>
    <w:rsid w:val="007F7F59"/>
    <w:rsid w:val="0082414E"/>
    <w:rsid w:val="00831533"/>
    <w:rsid w:val="008473B9"/>
    <w:rsid w:val="0085022B"/>
    <w:rsid w:val="008D5DFB"/>
    <w:rsid w:val="00901E04"/>
    <w:rsid w:val="009211CA"/>
    <w:rsid w:val="00924C02"/>
    <w:rsid w:val="00974627"/>
    <w:rsid w:val="009809DD"/>
    <w:rsid w:val="009A1EBE"/>
    <w:rsid w:val="009C5BE1"/>
    <w:rsid w:val="00A55560"/>
    <w:rsid w:val="00A56B77"/>
    <w:rsid w:val="00AE03BA"/>
    <w:rsid w:val="00B06B9B"/>
    <w:rsid w:val="00B13CEC"/>
    <w:rsid w:val="00B26049"/>
    <w:rsid w:val="00B4018D"/>
    <w:rsid w:val="00B471B5"/>
    <w:rsid w:val="00B5262E"/>
    <w:rsid w:val="00B5286E"/>
    <w:rsid w:val="00B7415F"/>
    <w:rsid w:val="00B836C6"/>
    <w:rsid w:val="00BE1123"/>
    <w:rsid w:val="00C218B0"/>
    <w:rsid w:val="00C26B34"/>
    <w:rsid w:val="00C576A9"/>
    <w:rsid w:val="00CC6241"/>
    <w:rsid w:val="00CD34C9"/>
    <w:rsid w:val="00D21292"/>
    <w:rsid w:val="00D356B9"/>
    <w:rsid w:val="00D67654"/>
    <w:rsid w:val="00D9067C"/>
    <w:rsid w:val="00DC64BC"/>
    <w:rsid w:val="00DD7BE3"/>
    <w:rsid w:val="00DE5FD7"/>
    <w:rsid w:val="00E87BA1"/>
    <w:rsid w:val="00E93BDD"/>
    <w:rsid w:val="00E958EB"/>
    <w:rsid w:val="00EC1C07"/>
    <w:rsid w:val="00EC28BC"/>
    <w:rsid w:val="00EC4B86"/>
    <w:rsid w:val="00EE2487"/>
    <w:rsid w:val="00F33376"/>
    <w:rsid w:val="00F46434"/>
    <w:rsid w:val="00FB6A20"/>
    <w:rsid w:val="00FC72ED"/>
    <w:rsid w:val="00FD25AE"/>
    <w:rsid w:val="00FE20AC"/>
    <w:rsid w:val="00FE3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3BE09"/>
  <w15:docId w15:val="{54ACACFC-03F0-4EDA-AA02-F609E73D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56B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3CEC"/>
    <w:pPr>
      <w:tabs>
        <w:tab w:val="center" w:pos="4680"/>
        <w:tab w:val="right" w:pos="9360"/>
      </w:tabs>
    </w:pPr>
  </w:style>
  <w:style w:type="character" w:customStyle="1" w:styleId="HeaderChar">
    <w:name w:val="Header Char"/>
    <w:basedOn w:val="DefaultParagraphFont"/>
    <w:link w:val="Header"/>
    <w:uiPriority w:val="99"/>
    <w:rsid w:val="00B13CEC"/>
  </w:style>
  <w:style w:type="paragraph" w:styleId="Footer">
    <w:name w:val="footer"/>
    <w:basedOn w:val="Normal"/>
    <w:link w:val="FooterChar"/>
    <w:uiPriority w:val="99"/>
    <w:unhideWhenUsed/>
    <w:rsid w:val="00B13CEC"/>
    <w:pPr>
      <w:tabs>
        <w:tab w:val="center" w:pos="4680"/>
        <w:tab w:val="right" w:pos="9360"/>
      </w:tabs>
    </w:pPr>
  </w:style>
  <w:style w:type="character" w:customStyle="1" w:styleId="FooterChar">
    <w:name w:val="Footer Char"/>
    <w:basedOn w:val="DefaultParagraphFont"/>
    <w:link w:val="Footer"/>
    <w:uiPriority w:val="99"/>
    <w:rsid w:val="00B13CEC"/>
  </w:style>
  <w:style w:type="character" w:styleId="Hyperlink">
    <w:name w:val="Hyperlink"/>
    <w:basedOn w:val="DefaultParagraphFont"/>
    <w:uiPriority w:val="99"/>
    <w:unhideWhenUsed/>
    <w:rsid w:val="005A3287"/>
    <w:rPr>
      <w:color w:val="0563C1" w:themeColor="hyperlink"/>
      <w:u w:val="single"/>
    </w:rPr>
  </w:style>
  <w:style w:type="paragraph" w:styleId="ListParagraph">
    <w:name w:val="List Paragraph"/>
    <w:basedOn w:val="Normal"/>
    <w:uiPriority w:val="34"/>
    <w:qFormat/>
    <w:rsid w:val="00A55560"/>
    <w:pPr>
      <w:ind w:left="720"/>
      <w:contextualSpacing/>
    </w:pPr>
  </w:style>
  <w:style w:type="paragraph" w:styleId="BalloonText">
    <w:name w:val="Balloon Text"/>
    <w:basedOn w:val="Normal"/>
    <w:link w:val="BalloonTextChar"/>
    <w:uiPriority w:val="99"/>
    <w:semiHidden/>
    <w:unhideWhenUsed/>
    <w:rsid w:val="003E49DB"/>
    <w:rPr>
      <w:rFonts w:ascii="Tahoma" w:hAnsi="Tahoma" w:cs="Tahoma"/>
      <w:sz w:val="16"/>
      <w:szCs w:val="16"/>
    </w:rPr>
  </w:style>
  <w:style w:type="character" w:customStyle="1" w:styleId="BalloonTextChar">
    <w:name w:val="Balloon Text Char"/>
    <w:basedOn w:val="DefaultParagraphFont"/>
    <w:link w:val="BalloonText"/>
    <w:uiPriority w:val="99"/>
    <w:semiHidden/>
    <w:rsid w:val="003E49DB"/>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3E49DB"/>
    <w:rPr>
      <w:color w:val="954F72" w:themeColor="followedHyperlink"/>
      <w:u w:val="single"/>
    </w:rPr>
  </w:style>
  <w:style w:type="character" w:customStyle="1" w:styleId="Mention">
    <w:name w:val="Mention"/>
    <w:basedOn w:val="DefaultParagraphFont"/>
    <w:uiPriority w:val="99"/>
    <w:semiHidden/>
    <w:unhideWhenUsed/>
    <w:rsid w:val="009C5BE1"/>
    <w:rPr>
      <w:color w:val="2B579A"/>
      <w:shd w:val="clear" w:color="auto" w:fill="E6E6E6"/>
    </w:rPr>
  </w:style>
  <w:style w:type="table" w:styleId="TableGrid">
    <w:name w:val="Table Grid"/>
    <w:basedOn w:val="TableNormal"/>
    <w:rsid w:val="00C218B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skillcategory">
    <w:name w:val="GRID (skill category)"/>
    <w:basedOn w:val="Normal"/>
    <w:qFormat/>
    <w:rsid w:val="00C218B0"/>
    <w:pPr>
      <w:tabs>
        <w:tab w:val="left" w:pos="3514"/>
        <w:tab w:val="left" w:pos="6332"/>
      </w:tabs>
      <w:spacing w:before="60"/>
      <w:jc w:val="center"/>
    </w:pPr>
    <w:rPr>
      <w:rFonts w:asciiTheme="minorHAnsi" w:hAnsiTheme="minorHAnsi"/>
      <w:i/>
      <w:color w:val="7F7F7F" w:themeColor="text1" w:themeTint="80"/>
      <w:sz w:val="20"/>
      <w:szCs w:val="20"/>
    </w:rPr>
  </w:style>
  <w:style w:type="paragraph" w:customStyle="1" w:styleId="GRIDnumber">
    <w:name w:val="GRID (number)"/>
    <w:basedOn w:val="Normal"/>
    <w:qFormat/>
    <w:rsid w:val="00C218B0"/>
    <w:pPr>
      <w:tabs>
        <w:tab w:val="left" w:pos="3514"/>
        <w:tab w:val="left" w:pos="6332"/>
      </w:tabs>
      <w:spacing w:after="120"/>
      <w:jc w:val="center"/>
    </w:pPr>
    <w:rPr>
      <w:rFonts w:ascii="Arial" w:hAnsi="Arial"/>
      <w:b/>
      <w:color w:val="FFBC01"/>
      <w:sz w:val="72"/>
      <w:szCs w:val="20"/>
    </w:rPr>
  </w:style>
  <w:style w:type="paragraph" w:customStyle="1" w:styleId="GRIDskill">
    <w:name w:val="GRID (skill)"/>
    <w:basedOn w:val="Normal"/>
    <w:qFormat/>
    <w:rsid w:val="00C218B0"/>
    <w:pPr>
      <w:pBdr>
        <w:top w:val="single" w:sz="6" w:space="3" w:color="BFBFBF" w:themeColor="background1" w:themeShade="BF"/>
        <w:bottom w:val="single" w:sz="6" w:space="3" w:color="BFBFBF" w:themeColor="background1" w:themeShade="BF"/>
      </w:pBdr>
      <w:tabs>
        <w:tab w:val="left" w:pos="3514"/>
        <w:tab w:val="left" w:pos="6332"/>
      </w:tabs>
      <w:spacing w:after="120"/>
      <w:jc w:val="center"/>
    </w:pPr>
    <w:rPr>
      <w:rFonts w:asciiTheme="minorHAnsi" w:hAnsiTheme="minorHAnsi"/>
      <w:b/>
      <w:color w:val="C00000"/>
      <w:spacing w:val="-10"/>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9954">
      <w:bodyDiv w:val="1"/>
      <w:marLeft w:val="0"/>
      <w:marRight w:val="0"/>
      <w:marTop w:val="0"/>
      <w:marBottom w:val="0"/>
      <w:divBdr>
        <w:top w:val="none" w:sz="0" w:space="0" w:color="auto"/>
        <w:left w:val="none" w:sz="0" w:space="0" w:color="auto"/>
        <w:bottom w:val="none" w:sz="0" w:space="0" w:color="auto"/>
        <w:right w:val="none" w:sz="0" w:space="0" w:color="auto"/>
      </w:divBdr>
    </w:div>
    <w:div w:id="280772921">
      <w:bodyDiv w:val="1"/>
      <w:marLeft w:val="0"/>
      <w:marRight w:val="0"/>
      <w:marTop w:val="0"/>
      <w:marBottom w:val="0"/>
      <w:divBdr>
        <w:top w:val="none" w:sz="0" w:space="0" w:color="auto"/>
        <w:left w:val="none" w:sz="0" w:space="0" w:color="auto"/>
        <w:bottom w:val="none" w:sz="0" w:space="0" w:color="auto"/>
        <w:right w:val="none" w:sz="0" w:space="0" w:color="auto"/>
      </w:divBdr>
    </w:div>
    <w:div w:id="1354769124">
      <w:bodyDiv w:val="1"/>
      <w:marLeft w:val="0"/>
      <w:marRight w:val="0"/>
      <w:marTop w:val="0"/>
      <w:marBottom w:val="0"/>
      <w:divBdr>
        <w:top w:val="none" w:sz="0" w:space="0" w:color="auto"/>
        <w:left w:val="none" w:sz="0" w:space="0" w:color="auto"/>
        <w:bottom w:val="none" w:sz="0" w:space="0" w:color="auto"/>
        <w:right w:val="none" w:sz="0" w:space="0" w:color="auto"/>
      </w:divBdr>
    </w:div>
    <w:div w:id="164450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uo41caqOBLk" TargetMode="External"/><Relationship Id="rId13" Type="http://schemas.openxmlformats.org/officeDocument/2006/relationships/hyperlink" Target="https://www.sans.org/reading-room/whitepapers/awareness/data-center-physical-security-checklist-416" TargetMode="External"/><Relationship Id="rId3" Type="http://schemas.openxmlformats.org/officeDocument/2006/relationships/settings" Target="settings.xml"/><Relationship Id="rId7" Type="http://schemas.openxmlformats.org/officeDocument/2006/relationships/hyperlink" Target="https://youtu.be/uo41caqOBLk" TargetMode="External"/><Relationship Id="rId12" Type="http://schemas.openxmlformats.org/officeDocument/2006/relationships/hyperlink" Target="https://nces.ed.gov/pubs98/safetech/chapter5.as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tacenterknowledge.com/archives/2015/07/09/best-practices-designing-physical-security-infrastructure-syste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ans.org/reading-room/whitepapers/physical/physical-security-important-37120/" TargetMode="External"/><Relationship Id="rId4" Type="http://schemas.openxmlformats.org/officeDocument/2006/relationships/webSettings" Target="webSettings.xml"/><Relationship Id="rId9" Type="http://schemas.openxmlformats.org/officeDocument/2006/relationships/hyperlink" Target="http://www.elert.com/the-four-necessary-basic-layers-required-for-proper-physical-securit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1225</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Teacher Summary: Physical Security</vt:lpstr>
    </vt:vector>
  </TitlesOfParts>
  <Company>Hewlett-Packard Company</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Summary: Physical Security</dc:title>
  <dc:subject>Teacher Summary: Physical Security</dc:subject>
  <dc:creator>Sands,Michelle M</dc:creator>
  <cp:keywords>Necessary Skills Now</cp:keywords>
  <cp:lastModifiedBy>Todd Morrison</cp:lastModifiedBy>
  <cp:revision>2</cp:revision>
  <dcterms:created xsi:type="dcterms:W3CDTF">2019-09-26T18:25:00Z</dcterms:created>
  <dcterms:modified xsi:type="dcterms:W3CDTF">2019-09-26T18:25:00Z</dcterms:modified>
</cp:coreProperties>
</file>