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B9" w:rsidRDefault="002470D6" w:rsidP="00D356B9">
      <w:pPr>
        <w:tabs>
          <w:tab w:val="left" w:pos="3514"/>
          <w:tab w:val="left" w:pos="6332"/>
        </w:tabs>
        <w:spacing w:after="240"/>
        <w:jc w:val="center"/>
        <w:rPr>
          <w:b/>
          <w:color w:val="002060"/>
          <w:sz w:val="28"/>
        </w:rPr>
      </w:pPr>
      <w:r>
        <w:rPr>
          <w:b/>
          <w:color w:val="002060"/>
          <w:sz w:val="28"/>
        </w:rPr>
        <w:t>Teacher Summary</w:t>
      </w:r>
      <w:r w:rsidR="00D356B9" w:rsidRPr="00A55560">
        <w:rPr>
          <w:b/>
          <w:color w:val="002060"/>
          <w:sz w:val="28"/>
        </w:rPr>
        <w:t xml:space="preserve">: Security </w:t>
      </w:r>
      <w:r w:rsidR="00B26049">
        <w:rPr>
          <w:b/>
          <w:color w:val="002060"/>
          <w:sz w:val="28"/>
        </w:rPr>
        <w:t>Awareness Campaign</w:t>
      </w:r>
    </w:p>
    <w:p w:rsidR="00092525" w:rsidRPr="00446ECA" w:rsidRDefault="00446ECA" w:rsidP="00B02E43">
      <w:pPr>
        <w:tabs>
          <w:tab w:val="left" w:pos="3514"/>
          <w:tab w:val="left" w:pos="6332"/>
        </w:tabs>
        <w:spacing w:after="240" w:line="288" w:lineRule="auto"/>
        <w:jc w:val="both"/>
        <w:rPr>
          <w:rFonts w:asciiTheme="minorHAnsi" w:hAnsiTheme="minorHAnsi" w:cs="Arial"/>
          <w:sz w:val="22"/>
          <w:szCs w:val="22"/>
        </w:rPr>
      </w:pPr>
      <w:r w:rsidRPr="00446ECA">
        <w:rPr>
          <w:rFonts w:asciiTheme="minorHAnsi" w:hAnsiTheme="minorHAnsi"/>
          <w:sz w:val="22"/>
          <w:szCs w:val="22"/>
        </w:rPr>
        <w:t>This document provides instructor guidelines for one of the t</w:t>
      </w:r>
      <w:r w:rsidR="00B02E43">
        <w:rPr>
          <w:rFonts w:asciiTheme="minorHAnsi" w:hAnsiTheme="minorHAnsi"/>
          <w:sz w:val="22"/>
          <w:szCs w:val="22"/>
        </w:rPr>
        <w:t>en</w:t>
      </w:r>
      <w:r w:rsidRPr="00446ECA">
        <w:rPr>
          <w:rFonts w:asciiTheme="minorHAnsi" w:hAnsiTheme="minorHAnsi"/>
          <w:sz w:val="22"/>
          <w:szCs w:val="22"/>
        </w:rPr>
        <w:t xml:space="preserve"> integrated curriculum projects developed for the NSF-funded Necessary Skills Now (NSN) project (award #1501990). The NSN project partners consist of CORD and three national centers supported through the NSF’s Advanced Technological Education (ATE) program: National Center for Systems Security and Information Assurance (CSSIA), Florida Advanced Technological Education Center (FLATE), and South Carolina Advanced Technological Education National Resource Center (SC ATE)</w:t>
      </w:r>
      <w:r w:rsidRPr="00446ECA">
        <w:rPr>
          <w:rFonts w:asciiTheme="minorHAnsi" w:hAnsiTheme="minorHAnsi" w:cs="Arial"/>
          <w:sz w:val="22"/>
          <w:szCs w:val="22"/>
        </w:rPr>
        <w:t xml:space="preserve">. The NSN project is designed to integrate employability skills into technical exercises, activities, and labs. The project partners created self-contained instructional modules vertically aligned to associate degree programs in </w:t>
      </w:r>
      <w:r w:rsidRPr="00446ECA">
        <w:rPr>
          <w:rFonts w:asciiTheme="minorHAnsi" w:hAnsiTheme="minorHAnsi" w:cs="Arial"/>
          <w:b/>
          <w:sz w:val="22"/>
          <w:szCs w:val="22"/>
        </w:rPr>
        <w:t>mechatronics/automation in manufacturing</w:t>
      </w:r>
      <w:r w:rsidRPr="00446ECA">
        <w:rPr>
          <w:rFonts w:asciiTheme="minorHAnsi" w:hAnsiTheme="minorHAnsi" w:cs="Arial"/>
          <w:sz w:val="22"/>
          <w:szCs w:val="22"/>
        </w:rPr>
        <w:t xml:space="preserve"> and </w:t>
      </w:r>
      <w:r w:rsidRPr="00446ECA">
        <w:rPr>
          <w:rFonts w:asciiTheme="minorHAnsi" w:hAnsiTheme="minorHAnsi" w:cs="Arial"/>
          <w:b/>
          <w:sz w:val="22"/>
          <w:szCs w:val="22"/>
        </w:rPr>
        <w:t>cybersecurity in information technology</w:t>
      </w:r>
      <w:r w:rsidRPr="00446ECA">
        <w:rPr>
          <w:rFonts w:asciiTheme="minorHAnsi" w:hAnsiTheme="minorHAnsi" w:cs="Arial"/>
          <w:sz w:val="22"/>
          <w:szCs w:val="22"/>
        </w:rPr>
        <w:t>. (The activities described in this document support courses in cybersecurity.) Six categories of employability skills, repeatedly mentioned in workforce surveys and research reports, served as the focus of the integrated curriculum:</w:t>
      </w:r>
    </w:p>
    <w:tbl>
      <w:tblPr>
        <w:tblStyle w:val="TableGrid"/>
        <w:tblW w:w="0" w:type="auto"/>
        <w:jc w:val="center"/>
        <w:tblBorders>
          <w:top w:val="single" w:sz="36" w:space="0" w:color="538135" w:themeColor="accent6" w:themeShade="BF"/>
          <w:left w:val="single" w:sz="36" w:space="0" w:color="538135" w:themeColor="accent6" w:themeShade="BF"/>
          <w:bottom w:val="single" w:sz="36" w:space="0" w:color="538135" w:themeColor="accent6" w:themeShade="BF"/>
          <w:right w:val="single" w:sz="36" w:space="0" w:color="538135" w:themeColor="accent6" w:themeShade="BF"/>
          <w:insideH w:val="single" w:sz="36" w:space="0" w:color="538135" w:themeColor="accent6" w:themeShade="BF"/>
          <w:insideV w:val="single" w:sz="36" w:space="0" w:color="538135" w:themeColor="accent6" w:themeShade="BF"/>
        </w:tblBorders>
        <w:shd w:val="pct5" w:color="auto" w:fill="auto"/>
        <w:tblLayout w:type="fixed"/>
        <w:tblCellMar>
          <w:left w:w="115" w:type="dxa"/>
          <w:right w:w="115" w:type="dxa"/>
        </w:tblCellMar>
        <w:tblLook w:val="04A0" w:firstRow="1" w:lastRow="0" w:firstColumn="1" w:lastColumn="0" w:noHBand="0" w:noVBand="1"/>
      </w:tblPr>
      <w:tblGrid>
        <w:gridCol w:w="2016"/>
        <w:gridCol w:w="2016"/>
        <w:gridCol w:w="2016"/>
      </w:tblGrid>
      <w:tr w:rsidR="00B02E43" w:rsidTr="00B02E43">
        <w:trPr>
          <w:jc w:val="center"/>
        </w:trPr>
        <w:tc>
          <w:tcPr>
            <w:tcW w:w="2016" w:type="dxa"/>
            <w:tcBorders>
              <w:bottom w:val="single" w:sz="36" w:space="0" w:color="538135" w:themeColor="accent6" w:themeShade="BF"/>
            </w:tcBorders>
            <w:shd w:val="pct5" w:color="auto" w:fill="auto"/>
          </w:tcPr>
          <w:p w:rsidR="00B02E43" w:rsidRPr="009C28AF" w:rsidRDefault="00B02E43" w:rsidP="00016D24">
            <w:pPr>
              <w:pStyle w:val="GRIDskillcategory"/>
              <w:rPr>
                <w:b/>
              </w:rPr>
            </w:pPr>
            <w:r w:rsidRPr="009C28AF">
              <w:rPr>
                <w:b/>
              </w:rPr>
              <w:t>skill category</w:t>
            </w:r>
          </w:p>
          <w:p w:rsidR="00B02E43" w:rsidRDefault="00B02E43" w:rsidP="00016D24">
            <w:pPr>
              <w:pStyle w:val="GRIDnumber"/>
            </w:pPr>
            <w:r>
              <w:t>1</w:t>
            </w:r>
          </w:p>
          <w:p w:rsidR="00B02E43" w:rsidRPr="007E7E33" w:rsidRDefault="00B02E43" w:rsidP="00016D24">
            <w:pPr>
              <w:pStyle w:val="GRIDskill"/>
            </w:pPr>
            <w:r w:rsidRPr="007E7E33">
              <w:t>TEAMWORK</w:t>
            </w:r>
          </w:p>
        </w:tc>
        <w:tc>
          <w:tcPr>
            <w:tcW w:w="2016" w:type="dxa"/>
            <w:tcBorders>
              <w:top w:val="nil"/>
            </w:tcBorders>
            <w:shd w:val="pct5" w:color="auto" w:fill="auto"/>
          </w:tcPr>
          <w:p w:rsidR="00B02E43" w:rsidRPr="009C28AF" w:rsidRDefault="00B02E43" w:rsidP="00016D24">
            <w:pPr>
              <w:pStyle w:val="GRIDskillcategory"/>
              <w:rPr>
                <w:b/>
              </w:rPr>
            </w:pPr>
            <w:r w:rsidRPr="009C28AF">
              <w:rPr>
                <w:b/>
              </w:rPr>
              <w:t>skill category</w:t>
            </w:r>
          </w:p>
          <w:p w:rsidR="00B02E43" w:rsidRDefault="00B02E43" w:rsidP="00016D24">
            <w:pPr>
              <w:pStyle w:val="GRIDnumber"/>
            </w:pPr>
            <w:r>
              <w:t>2</w:t>
            </w:r>
          </w:p>
          <w:p w:rsidR="00B02E43" w:rsidRPr="007E7E33" w:rsidRDefault="00B02E43" w:rsidP="00016D24">
            <w:pPr>
              <w:pStyle w:val="GRIDskill"/>
              <w:rPr>
                <w:color w:val="002060"/>
                <w:sz w:val="22"/>
              </w:rPr>
            </w:pPr>
            <w:r w:rsidRPr="007E7E33">
              <w:t>PROBLEM SOLVING</w:t>
            </w:r>
          </w:p>
        </w:tc>
        <w:tc>
          <w:tcPr>
            <w:tcW w:w="2016" w:type="dxa"/>
            <w:shd w:val="pct5" w:color="auto" w:fill="auto"/>
          </w:tcPr>
          <w:p w:rsidR="00B02E43" w:rsidRPr="009C28AF" w:rsidRDefault="00B02E43" w:rsidP="00016D24">
            <w:pPr>
              <w:pStyle w:val="GRIDskillcategory"/>
              <w:rPr>
                <w:b/>
              </w:rPr>
            </w:pPr>
            <w:r w:rsidRPr="009C28AF">
              <w:rPr>
                <w:b/>
              </w:rPr>
              <w:t>skill category</w:t>
            </w:r>
          </w:p>
          <w:p w:rsidR="00B02E43" w:rsidRDefault="00B02E43" w:rsidP="00016D24">
            <w:pPr>
              <w:pStyle w:val="GRIDnumber"/>
            </w:pPr>
            <w:r>
              <w:t>3</w:t>
            </w:r>
          </w:p>
          <w:p w:rsidR="00B02E43" w:rsidRPr="007E7E33" w:rsidRDefault="00B02E43" w:rsidP="00016D24">
            <w:pPr>
              <w:pStyle w:val="GRIDskill"/>
              <w:rPr>
                <w:color w:val="002060"/>
                <w:sz w:val="22"/>
              </w:rPr>
            </w:pPr>
            <w:r w:rsidRPr="007E7E33">
              <w:t>VERBAL COMMUNICATION</w:t>
            </w:r>
          </w:p>
        </w:tc>
      </w:tr>
      <w:tr w:rsidR="00B02E43" w:rsidTr="00B02E43">
        <w:trPr>
          <w:jc w:val="center"/>
        </w:trPr>
        <w:tc>
          <w:tcPr>
            <w:tcW w:w="2016" w:type="dxa"/>
            <w:tcBorders>
              <w:left w:val="nil"/>
              <w:bottom w:val="nil"/>
            </w:tcBorders>
            <w:shd w:val="pct5" w:color="auto" w:fill="auto"/>
          </w:tcPr>
          <w:p w:rsidR="00B02E43" w:rsidRPr="009C28AF" w:rsidRDefault="00B02E43" w:rsidP="00016D24">
            <w:pPr>
              <w:pStyle w:val="GRIDskillcategory"/>
              <w:rPr>
                <w:b/>
              </w:rPr>
            </w:pPr>
            <w:r w:rsidRPr="009C28AF">
              <w:rPr>
                <w:b/>
              </w:rPr>
              <w:t>skill category</w:t>
            </w:r>
          </w:p>
          <w:p w:rsidR="00B02E43" w:rsidRDefault="00B02E43" w:rsidP="00016D24">
            <w:pPr>
              <w:pStyle w:val="GRIDnumber"/>
            </w:pPr>
            <w:r>
              <w:t>4</w:t>
            </w:r>
          </w:p>
          <w:p w:rsidR="00B02E43" w:rsidRPr="007E7E33" w:rsidRDefault="00B02E43" w:rsidP="00016D24">
            <w:pPr>
              <w:pStyle w:val="GRIDskill"/>
            </w:pPr>
            <w:r w:rsidRPr="007E7E33">
              <w:t>WRITTEN COMMUNICATION</w:t>
            </w:r>
          </w:p>
        </w:tc>
        <w:tc>
          <w:tcPr>
            <w:tcW w:w="2016" w:type="dxa"/>
            <w:shd w:val="pct5" w:color="auto" w:fill="auto"/>
          </w:tcPr>
          <w:p w:rsidR="00B02E43" w:rsidRPr="009C28AF" w:rsidRDefault="00B02E43" w:rsidP="00016D24">
            <w:pPr>
              <w:pStyle w:val="GRIDskillcategory"/>
              <w:rPr>
                <w:b/>
              </w:rPr>
            </w:pPr>
            <w:r w:rsidRPr="009C28AF">
              <w:rPr>
                <w:b/>
              </w:rPr>
              <w:t>skill category</w:t>
            </w:r>
          </w:p>
          <w:p w:rsidR="00B02E43" w:rsidRDefault="00B02E43" w:rsidP="00016D24">
            <w:pPr>
              <w:pStyle w:val="GRIDnumber"/>
            </w:pPr>
            <w:r>
              <w:t>5</w:t>
            </w:r>
          </w:p>
          <w:p w:rsidR="00B02E43" w:rsidRPr="007E7E33" w:rsidRDefault="00B02E43" w:rsidP="00016D24">
            <w:pPr>
              <w:pStyle w:val="GRIDskill"/>
            </w:pPr>
            <w:r w:rsidRPr="007E7E33">
              <w:t>DEPENDABILITY/WORK ETHIC</w:t>
            </w:r>
          </w:p>
        </w:tc>
        <w:tc>
          <w:tcPr>
            <w:tcW w:w="2016" w:type="dxa"/>
            <w:shd w:val="pct5" w:color="auto" w:fill="auto"/>
          </w:tcPr>
          <w:p w:rsidR="00B02E43" w:rsidRPr="009C28AF" w:rsidRDefault="00B02E43" w:rsidP="00016D24">
            <w:pPr>
              <w:pStyle w:val="GRIDskillcategory"/>
              <w:rPr>
                <w:b/>
              </w:rPr>
            </w:pPr>
            <w:r w:rsidRPr="009C28AF">
              <w:rPr>
                <w:b/>
              </w:rPr>
              <w:t>skill category</w:t>
            </w:r>
          </w:p>
          <w:p w:rsidR="00B02E43" w:rsidRDefault="00B02E43" w:rsidP="00016D24">
            <w:pPr>
              <w:pStyle w:val="GRIDnumber"/>
            </w:pPr>
            <w:r>
              <w:t>6</w:t>
            </w:r>
          </w:p>
          <w:p w:rsidR="00B02E43" w:rsidRPr="007E7E33" w:rsidRDefault="00B02E43" w:rsidP="00016D24">
            <w:pPr>
              <w:pStyle w:val="GRIDskill"/>
            </w:pPr>
            <w:r w:rsidRPr="007E7E33">
              <w:t>PLANNING AND ORGANIZING</w:t>
            </w:r>
          </w:p>
        </w:tc>
      </w:tr>
    </w:tbl>
    <w:p w:rsidR="00B02E43" w:rsidRDefault="00B02E43" w:rsidP="00B02E43">
      <w:pPr>
        <w:tabs>
          <w:tab w:val="left" w:pos="3514"/>
          <w:tab w:val="left" w:pos="6332"/>
        </w:tabs>
        <w:spacing w:after="240"/>
        <w:jc w:val="center"/>
        <w:rPr>
          <w:b/>
          <w:color w:val="002060"/>
          <w:sz w:val="22"/>
          <w:szCs w:val="20"/>
        </w:rPr>
      </w:pPr>
    </w:p>
    <w:p w:rsidR="00092525" w:rsidRPr="00B02E43" w:rsidRDefault="00B02E43" w:rsidP="00B02E43">
      <w:pPr>
        <w:tabs>
          <w:tab w:val="left" w:pos="3514"/>
          <w:tab w:val="left" w:pos="6332"/>
        </w:tabs>
        <w:spacing w:after="240" w:line="288" w:lineRule="auto"/>
        <w:jc w:val="both"/>
        <w:rPr>
          <w:rFonts w:asciiTheme="minorHAnsi" w:hAnsiTheme="minorHAnsi" w:cs="Arial"/>
          <w:sz w:val="22"/>
          <w:szCs w:val="22"/>
        </w:rPr>
      </w:pPr>
      <w:r w:rsidRPr="00B02E43">
        <w:rPr>
          <w:rFonts w:asciiTheme="minorHAnsi" w:hAnsiTheme="minorHAnsi" w:cs="Arial"/>
          <w:sz w:val="22"/>
          <w:szCs w:val="22"/>
        </w:rPr>
        <w:t>This project addresses the skills highlighted above.</w:t>
      </w:r>
    </w:p>
    <w:p w:rsidR="002D1EBB" w:rsidRDefault="002D1EBB" w:rsidP="00092525">
      <w:pPr>
        <w:tabs>
          <w:tab w:val="left" w:pos="3514"/>
          <w:tab w:val="left" w:pos="6332"/>
        </w:tabs>
        <w:spacing w:after="240"/>
        <w:jc w:val="center"/>
        <w:rPr>
          <w:b/>
          <w:color w:val="002060"/>
          <w:sz w:val="22"/>
          <w:szCs w:val="20"/>
        </w:rPr>
      </w:pPr>
    </w:p>
    <w:p w:rsidR="002D1EBB" w:rsidRDefault="002D1EBB">
      <w:pPr>
        <w:spacing w:after="160" w:line="259" w:lineRule="auto"/>
        <w:rPr>
          <w:b/>
          <w:color w:val="002060"/>
          <w:sz w:val="22"/>
          <w:szCs w:val="20"/>
        </w:rPr>
      </w:pPr>
      <w:r>
        <w:rPr>
          <w:b/>
          <w:color w:val="002060"/>
          <w:sz w:val="22"/>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2263"/>
        <w:gridCol w:w="7217"/>
      </w:tblGrid>
      <w:tr w:rsidR="00D67654" w:rsidTr="002470D6">
        <w:trPr>
          <w:tblHeader/>
        </w:trPr>
        <w:tc>
          <w:tcPr>
            <w:tcW w:w="948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67654" w:rsidRPr="00D67654" w:rsidRDefault="002470D6" w:rsidP="002D1EBB">
            <w:pPr>
              <w:jc w:val="center"/>
              <w:rPr>
                <w:rFonts w:asciiTheme="minorHAnsi" w:hAnsiTheme="minorHAnsi"/>
                <w:b/>
                <w:sz w:val="20"/>
                <w:szCs w:val="20"/>
              </w:rPr>
            </w:pPr>
            <w:r>
              <w:rPr>
                <w:rFonts w:asciiTheme="minorHAnsi" w:hAnsiTheme="minorHAnsi"/>
                <w:b/>
                <w:sz w:val="20"/>
                <w:szCs w:val="20"/>
              </w:rPr>
              <w:lastRenderedPageBreak/>
              <w:t>Faculty Resources</w:t>
            </w:r>
          </w:p>
        </w:tc>
      </w:tr>
      <w:tr w:rsidR="00D356B9" w:rsidTr="002470D6">
        <w:trPr>
          <w:tblHeader/>
        </w:trPr>
        <w:tc>
          <w:tcPr>
            <w:tcW w:w="2263"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rsidR="00D356B9" w:rsidRPr="00D67654" w:rsidRDefault="00A55560">
            <w:pPr>
              <w:jc w:val="center"/>
              <w:rPr>
                <w:rFonts w:asciiTheme="minorHAnsi" w:hAnsiTheme="minorHAnsi"/>
                <w:b/>
                <w:sz w:val="20"/>
                <w:szCs w:val="20"/>
              </w:rPr>
            </w:pPr>
            <w:r w:rsidRPr="00D67654">
              <w:rPr>
                <w:rFonts w:asciiTheme="minorHAnsi" w:hAnsiTheme="minorHAnsi"/>
                <w:b/>
                <w:sz w:val="20"/>
                <w:szCs w:val="20"/>
              </w:rPr>
              <w:t>Section</w:t>
            </w:r>
          </w:p>
        </w:tc>
        <w:tc>
          <w:tcPr>
            <w:tcW w:w="7217"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rsidR="00D356B9" w:rsidRPr="00D67654" w:rsidRDefault="00D356B9" w:rsidP="002D1EBB">
            <w:pPr>
              <w:jc w:val="center"/>
              <w:rPr>
                <w:rFonts w:asciiTheme="minorHAnsi" w:hAnsiTheme="minorHAnsi"/>
                <w:b/>
                <w:sz w:val="20"/>
                <w:szCs w:val="20"/>
              </w:rPr>
            </w:pPr>
            <w:r w:rsidRPr="00D67654">
              <w:rPr>
                <w:rFonts w:asciiTheme="minorHAnsi" w:hAnsiTheme="minorHAnsi"/>
                <w:b/>
                <w:sz w:val="20"/>
                <w:szCs w:val="20"/>
              </w:rPr>
              <w:t>Content</w:t>
            </w:r>
          </w:p>
        </w:tc>
      </w:tr>
      <w:tr w:rsidR="00D356B9" w:rsidTr="002470D6">
        <w:tc>
          <w:tcPr>
            <w:tcW w:w="2263" w:type="dxa"/>
            <w:tcBorders>
              <w:top w:val="single" w:sz="4" w:space="0" w:color="auto"/>
              <w:left w:val="single" w:sz="4" w:space="0" w:color="auto"/>
              <w:bottom w:val="single" w:sz="4" w:space="0" w:color="auto"/>
              <w:right w:val="single" w:sz="4" w:space="0" w:color="auto"/>
            </w:tcBorders>
            <w:hideMark/>
          </w:tcPr>
          <w:p w:rsidR="00092525" w:rsidRPr="00D67654" w:rsidRDefault="00D356B9" w:rsidP="005E3F26">
            <w:pPr>
              <w:spacing w:before="120"/>
              <w:rPr>
                <w:rFonts w:asciiTheme="minorHAnsi" w:hAnsiTheme="minorHAnsi"/>
                <w:b/>
                <w:sz w:val="20"/>
                <w:szCs w:val="20"/>
              </w:rPr>
            </w:pPr>
            <w:r w:rsidRPr="00D67654">
              <w:rPr>
                <w:rFonts w:asciiTheme="minorHAnsi" w:hAnsiTheme="minorHAnsi"/>
                <w:b/>
                <w:sz w:val="20"/>
                <w:szCs w:val="20"/>
              </w:rPr>
              <w:t>Project Overview</w:t>
            </w:r>
          </w:p>
        </w:tc>
        <w:tc>
          <w:tcPr>
            <w:tcW w:w="7217" w:type="dxa"/>
            <w:tcBorders>
              <w:top w:val="single" w:sz="4" w:space="0" w:color="auto"/>
              <w:left w:val="single" w:sz="4" w:space="0" w:color="auto"/>
              <w:bottom w:val="single" w:sz="4" w:space="0" w:color="auto"/>
              <w:right w:val="single" w:sz="4" w:space="0" w:color="auto"/>
            </w:tcBorders>
          </w:tcPr>
          <w:p w:rsidR="005D4C29" w:rsidRPr="00D67654" w:rsidRDefault="005E3F26" w:rsidP="00D67654">
            <w:pPr>
              <w:spacing w:before="120"/>
              <w:rPr>
                <w:rFonts w:asciiTheme="minorHAnsi" w:hAnsiTheme="minorHAnsi"/>
                <w:sz w:val="20"/>
                <w:szCs w:val="20"/>
              </w:rPr>
            </w:pPr>
            <w:r w:rsidRPr="005E3F26">
              <w:rPr>
                <w:rFonts w:asciiTheme="minorHAnsi" w:hAnsiTheme="minorHAnsi"/>
                <w:b/>
                <w:sz w:val="20"/>
                <w:szCs w:val="20"/>
              </w:rPr>
              <w:t xml:space="preserve">Purpose: </w:t>
            </w:r>
            <w:r>
              <w:rPr>
                <w:rFonts w:asciiTheme="minorHAnsi" w:hAnsiTheme="minorHAnsi"/>
                <w:sz w:val="20"/>
                <w:szCs w:val="20"/>
              </w:rPr>
              <w:t xml:space="preserve">To </w:t>
            </w:r>
            <w:r w:rsidR="00D67654">
              <w:rPr>
                <w:rFonts w:asciiTheme="minorHAnsi" w:hAnsiTheme="minorHAnsi"/>
                <w:sz w:val="20"/>
                <w:szCs w:val="20"/>
              </w:rPr>
              <w:t xml:space="preserve">incorporate </w:t>
            </w:r>
            <w:r w:rsidR="00271A76">
              <w:rPr>
                <w:rFonts w:asciiTheme="minorHAnsi" w:hAnsiTheme="minorHAnsi"/>
                <w:sz w:val="20"/>
                <w:szCs w:val="20"/>
              </w:rPr>
              <w:t>employability skills (</w:t>
            </w:r>
            <w:r w:rsidR="00E958EB">
              <w:rPr>
                <w:rFonts w:asciiTheme="minorHAnsi" w:hAnsiTheme="minorHAnsi"/>
                <w:sz w:val="20"/>
                <w:szCs w:val="20"/>
              </w:rPr>
              <w:t xml:space="preserve">verbal </w:t>
            </w:r>
            <w:r w:rsidR="00D67654">
              <w:rPr>
                <w:rFonts w:asciiTheme="minorHAnsi" w:hAnsiTheme="minorHAnsi"/>
                <w:sz w:val="20"/>
                <w:szCs w:val="20"/>
              </w:rPr>
              <w:t xml:space="preserve">communication skills, </w:t>
            </w:r>
            <w:r w:rsidR="00E958EB">
              <w:rPr>
                <w:rFonts w:asciiTheme="minorHAnsi" w:hAnsiTheme="minorHAnsi"/>
                <w:sz w:val="20"/>
                <w:szCs w:val="20"/>
              </w:rPr>
              <w:t xml:space="preserve">planning and organizing </w:t>
            </w:r>
            <w:r w:rsidR="00D67654">
              <w:rPr>
                <w:rFonts w:asciiTheme="minorHAnsi" w:hAnsiTheme="minorHAnsi"/>
                <w:sz w:val="20"/>
                <w:szCs w:val="20"/>
              </w:rPr>
              <w:t xml:space="preserve">and </w:t>
            </w:r>
            <w:r w:rsidR="00E958EB">
              <w:rPr>
                <w:rFonts w:asciiTheme="minorHAnsi" w:hAnsiTheme="minorHAnsi"/>
                <w:sz w:val="20"/>
                <w:szCs w:val="20"/>
              </w:rPr>
              <w:t>dependability/work ethic ski</w:t>
            </w:r>
            <w:r w:rsidR="00D67654">
              <w:rPr>
                <w:rFonts w:asciiTheme="minorHAnsi" w:hAnsiTheme="minorHAnsi"/>
                <w:sz w:val="20"/>
                <w:szCs w:val="20"/>
              </w:rPr>
              <w:t>lls</w:t>
            </w:r>
            <w:r w:rsidR="00271A76">
              <w:rPr>
                <w:rFonts w:asciiTheme="minorHAnsi" w:hAnsiTheme="minorHAnsi"/>
                <w:sz w:val="20"/>
                <w:szCs w:val="20"/>
              </w:rPr>
              <w:t>)</w:t>
            </w:r>
            <w:r w:rsidR="00D67654">
              <w:rPr>
                <w:rFonts w:asciiTheme="minorHAnsi" w:hAnsiTheme="minorHAnsi"/>
                <w:sz w:val="20"/>
                <w:szCs w:val="20"/>
              </w:rPr>
              <w:t xml:space="preserve"> in</w:t>
            </w:r>
            <w:r w:rsidR="00271A76">
              <w:rPr>
                <w:rFonts w:asciiTheme="minorHAnsi" w:hAnsiTheme="minorHAnsi"/>
                <w:sz w:val="20"/>
                <w:szCs w:val="20"/>
              </w:rPr>
              <w:t>to an</w:t>
            </w:r>
            <w:r w:rsidR="00D67654">
              <w:rPr>
                <w:rFonts w:asciiTheme="minorHAnsi" w:hAnsiTheme="minorHAnsi"/>
                <w:sz w:val="20"/>
                <w:szCs w:val="20"/>
              </w:rPr>
              <w:t xml:space="preserve"> exercise </w:t>
            </w:r>
            <w:r w:rsidR="00271A76">
              <w:rPr>
                <w:rFonts w:asciiTheme="minorHAnsi" w:hAnsiTheme="minorHAnsi"/>
                <w:sz w:val="20"/>
                <w:szCs w:val="20"/>
              </w:rPr>
              <w:t xml:space="preserve">that focuses on creating </w:t>
            </w:r>
            <w:r w:rsidR="00E958EB">
              <w:rPr>
                <w:rFonts w:asciiTheme="minorHAnsi" w:hAnsiTheme="minorHAnsi"/>
                <w:sz w:val="20"/>
                <w:szCs w:val="20"/>
              </w:rPr>
              <w:t>a security awareness campaign for a mid-sized organization</w:t>
            </w:r>
          </w:p>
          <w:p w:rsidR="00D356B9" w:rsidRPr="00D67654" w:rsidRDefault="00A55560" w:rsidP="00271A76">
            <w:pPr>
              <w:spacing w:before="120"/>
              <w:rPr>
                <w:rFonts w:asciiTheme="minorHAnsi" w:hAnsiTheme="minorHAnsi"/>
                <w:sz w:val="20"/>
                <w:szCs w:val="20"/>
              </w:rPr>
            </w:pPr>
            <w:r w:rsidRPr="005E3F26">
              <w:rPr>
                <w:rFonts w:asciiTheme="minorHAnsi" w:hAnsiTheme="minorHAnsi"/>
                <w:b/>
                <w:sz w:val="20"/>
                <w:szCs w:val="20"/>
              </w:rPr>
              <w:t>Course</w:t>
            </w:r>
            <w:r w:rsidR="00D21292" w:rsidRPr="005E3F26">
              <w:rPr>
                <w:rFonts w:asciiTheme="minorHAnsi" w:hAnsiTheme="minorHAnsi"/>
                <w:b/>
                <w:sz w:val="20"/>
                <w:szCs w:val="20"/>
              </w:rPr>
              <w:t>s for Implementation</w:t>
            </w:r>
            <w:r w:rsidRPr="005E3F26">
              <w:rPr>
                <w:rFonts w:asciiTheme="minorHAnsi" w:hAnsiTheme="minorHAnsi"/>
                <w:b/>
                <w:sz w:val="20"/>
                <w:szCs w:val="20"/>
              </w:rPr>
              <w:t>:</w:t>
            </w:r>
            <w:r w:rsidRPr="00D67654">
              <w:rPr>
                <w:rFonts w:asciiTheme="minorHAnsi" w:hAnsiTheme="minorHAnsi"/>
                <w:sz w:val="20"/>
                <w:szCs w:val="20"/>
              </w:rPr>
              <w:t xml:space="preserve"> </w:t>
            </w:r>
            <w:r w:rsidR="00E958EB">
              <w:rPr>
                <w:rFonts w:asciiTheme="minorHAnsi" w:hAnsiTheme="minorHAnsi"/>
                <w:sz w:val="20"/>
                <w:szCs w:val="20"/>
              </w:rPr>
              <w:t xml:space="preserve">Security Awareness, Cybersecurity Essentials, </w:t>
            </w:r>
            <w:r w:rsidR="00D356B9" w:rsidRPr="00D67654">
              <w:rPr>
                <w:rFonts w:asciiTheme="minorHAnsi" w:hAnsiTheme="minorHAnsi"/>
                <w:sz w:val="20"/>
                <w:szCs w:val="20"/>
              </w:rPr>
              <w:t>Security+</w:t>
            </w:r>
          </w:p>
          <w:p w:rsidR="002D1EBB" w:rsidRPr="00271A76" w:rsidRDefault="00D356B9" w:rsidP="00E958EB">
            <w:pPr>
              <w:spacing w:before="120"/>
              <w:rPr>
                <w:rFonts w:asciiTheme="minorHAnsi" w:hAnsiTheme="minorHAnsi"/>
                <w:sz w:val="20"/>
                <w:szCs w:val="20"/>
              </w:rPr>
            </w:pPr>
            <w:r w:rsidRPr="005E3F26">
              <w:rPr>
                <w:rFonts w:asciiTheme="minorHAnsi" w:hAnsiTheme="minorHAnsi"/>
                <w:b/>
                <w:sz w:val="20"/>
                <w:szCs w:val="20"/>
              </w:rPr>
              <w:t>Key Terms:</w:t>
            </w:r>
            <w:r w:rsidRPr="00D67654">
              <w:rPr>
                <w:rFonts w:asciiTheme="minorHAnsi" w:hAnsiTheme="minorHAnsi"/>
                <w:sz w:val="20"/>
                <w:szCs w:val="20"/>
              </w:rPr>
              <w:t xml:space="preserve"> Security </w:t>
            </w:r>
            <w:r w:rsidR="00E958EB">
              <w:rPr>
                <w:rFonts w:asciiTheme="minorHAnsi" w:hAnsiTheme="minorHAnsi"/>
                <w:sz w:val="20"/>
                <w:szCs w:val="20"/>
              </w:rPr>
              <w:t>Awareness</w:t>
            </w:r>
          </w:p>
        </w:tc>
      </w:tr>
      <w:tr w:rsidR="005D4C29" w:rsidTr="002470D6">
        <w:tc>
          <w:tcPr>
            <w:tcW w:w="2263" w:type="dxa"/>
            <w:tcBorders>
              <w:top w:val="single" w:sz="4" w:space="0" w:color="auto"/>
              <w:left w:val="single" w:sz="4" w:space="0" w:color="auto"/>
              <w:bottom w:val="single" w:sz="4" w:space="0" w:color="auto"/>
              <w:right w:val="single" w:sz="4" w:space="0" w:color="auto"/>
            </w:tcBorders>
          </w:tcPr>
          <w:p w:rsidR="005D4C29" w:rsidRDefault="005D4C29">
            <w:pPr>
              <w:spacing w:before="120"/>
              <w:rPr>
                <w:rFonts w:asciiTheme="minorHAnsi" w:hAnsiTheme="minorHAnsi"/>
                <w:b/>
                <w:sz w:val="20"/>
                <w:szCs w:val="20"/>
              </w:rPr>
            </w:pPr>
            <w:r w:rsidRPr="00D67654">
              <w:rPr>
                <w:rFonts w:asciiTheme="minorHAnsi" w:hAnsiTheme="minorHAnsi"/>
                <w:b/>
                <w:sz w:val="20"/>
                <w:szCs w:val="20"/>
              </w:rPr>
              <w:t>Discussion</w:t>
            </w:r>
          </w:p>
        </w:tc>
        <w:tc>
          <w:tcPr>
            <w:tcW w:w="7217" w:type="dxa"/>
            <w:tcBorders>
              <w:top w:val="single" w:sz="4" w:space="0" w:color="auto"/>
              <w:left w:val="single" w:sz="4" w:space="0" w:color="auto"/>
              <w:bottom w:val="single" w:sz="4" w:space="0" w:color="auto"/>
              <w:right w:val="single" w:sz="4" w:space="0" w:color="auto"/>
            </w:tcBorders>
          </w:tcPr>
          <w:p w:rsidR="000C48B1" w:rsidRDefault="0083225A" w:rsidP="001821D7">
            <w:pPr>
              <w:rPr>
                <w:rFonts w:asciiTheme="minorHAnsi" w:hAnsiTheme="minorHAnsi"/>
                <w:sz w:val="20"/>
              </w:rPr>
            </w:pPr>
            <w:r>
              <w:rPr>
                <w:rFonts w:asciiTheme="minorHAnsi" w:hAnsiTheme="minorHAnsi"/>
                <w:sz w:val="20"/>
              </w:rPr>
              <w:t xml:space="preserve">A </w:t>
            </w:r>
            <w:r w:rsidR="000C48B1">
              <w:rPr>
                <w:rFonts w:asciiTheme="minorHAnsi" w:hAnsiTheme="minorHAnsi"/>
                <w:sz w:val="20"/>
              </w:rPr>
              <w:t>video</w:t>
            </w:r>
            <w:r>
              <w:rPr>
                <w:rFonts w:asciiTheme="minorHAnsi" w:hAnsiTheme="minorHAnsi"/>
                <w:sz w:val="20"/>
              </w:rPr>
              <w:t xml:space="preserve"> sets the tone for this activity:</w:t>
            </w:r>
            <w:r w:rsidR="000C48B1">
              <w:rPr>
                <w:rFonts w:asciiTheme="minorHAnsi" w:hAnsiTheme="minorHAnsi"/>
                <w:sz w:val="20"/>
              </w:rPr>
              <w:t xml:space="preserve"> </w:t>
            </w:r>
            <w:hyperlink r:id="rId8" w:tgtFrame="_blank" w:history="1">
              <w:r w:rsidR="000C48B1" w:rsidRPr="006E0A99">
                <w:rPr>
                  <w:rStyle w:val="Hyperlink"/>
                  <w:rFonts w:asciiTheme="minorHAnsi" w:hAnsiTheme="minorHAnsi"/>
                  <w:sz w:val="20"/>
                </w:rPr>
                <w:t>Staff security awareness</w:t>
              </w:r>
            </w:hyperlink>
            <w:r w:rsidR="000C48B1">
              <w:rPr>
                <w:rFonts w:asciiTheme="minorHAnsi" w:hAnsiTheme="minorHAnsi"/>
                <w:sz w:val="20"/>
              </w:rPr>
              <w:t xml:space="preserve"> (11:26)</w:t>
            </w:r>
          </w:p>
          <w:p w:rsidR="000C48B1" w:rsidRDefault="000C48B1" w:rsidP="001821D7">
            <w:pPr>
              <w:rPr>
                <w:rFonts w:asciiTheme="minorHAnsi" w:hAnsiTheme="minorHAnsi"/>
                <w:sz w:val="20"/>
              </w:rPr>
            </w:pPr>
          </w:p>
          <w:p w:rsidR="005E3F26" w:rsidRPr="005E3F26" w:rsidRDefault="005E3F26" w:rsidP="001821D7">
            <w:pPr>
              <w:rPr>
                <w:rFonts w:asciiTheme="minorHAnsi" w:hAnsiTheme="minorHAnsi"/>
                <w:b/>
                <w:sz w:val="20"/>
              </w:rPr>
            </w:pPr>
            <w:r w:rsidRPr="005E3F26">
              <w:rPr>
                <w:rFonts w:asciiTheme="minorHAnsi" w:hAnsiTheme="minorHAnsi"/>
                <w:b/>
                <w:sz w:val="20"/>
              </w:rPr>
              <w:t>The Problem</w:t>
            </w:r>
            <w:r>
              <w:rPr>
                <w:rFonts w:asciiTheme="minorHAnsi" w:hAnsiTheme="minorHAnsi"/>
                <w:b/>
                <w:sz w:val="20"/>
              </w:rPr>
              <w:t>:</w:t>
            </w:r>
          </w:p>
          <w:p w:rsidR="005D4C29" w:rsidRPr="00D67654" w:rsidRDefault="005D4C29" w:rsidP="001821D7">
            <w:pPr>
              <w:rPr>
                <w:rFonts w:asciiTheme="minorHAnsi" w:hAnsiTheme="minorHAnsi"/>
                <w:sz w:val="20"/>
                <w:szCs w:val="20"/>
              </w:rPr>
            </w:pPr>
            <w:r w:rsidRPr="00D67654">
              <w:rPr>
                <w:rFonts w:asciiTheme="minorHAnsi" w:hAnsiTheme="minorHAnsi"/>
                <w:sz w:val="20"/>
                <w:szCs w:val="20"/>
              </w:rPr>
              <w:t>A</w:t>
            </w:r>
            <w:r w:rsidR="0067012B">
              <w:rPr>
                <w:rFonts w:asciiTheme="minorHAnsi" w:hAnsiTheme="minorHAnsi"/>
                <w:sz w:val="20"/>
                <w:szCs w:val="20"/>
              </w:rPr>
              <w:t>CME</w:t>
            </w:r>
            <w:r w:rsidRPr="00D67654">
              <w:rPr>
                <w:rFonts w:asciiTheme="minorHAnsi" w:hAnsiTheme="minorHAnsi"/>
                <w:sz w:val="20"/>
                <w:szCs w:val="20"/>
              </w:rPr>
              <w:t xml:space="preserve"> </w:t>
            </w:r>
            <w:r w:rsidR="0067012B">
              <w:rPr>
                <w:rFonts w:asciiTheme="minorHAnsi" w:hAnsiTheme="minorHAnsi"/>
                <w:sz w:val="20"/>
                <w:szCs w:val="20"/>
              </w:rPr>
              <w:t>H</w:t>
            </w:r>
            <w:r w:rsidR="001821D7">
              <w:rPr>
                <w:rFonts w:asciiTheme="minorHAnsi" w:hAnsiTheme="minorHAnsi"/>
                <w:sz w:val="20"/>
                <w:szCs w:val="20"/>
              </w:rPr>
              <w:t>ealthcare</w:t>
            </w:r>
            <w:r w:rsidRPr="00D67654">
              <w:rPr>
                <w:rFonts w:asciiTheme="minorHAnsi" w:hAnsiTheme="minorHAnsi"/>
                <w:sz w:val="20"/>
                <w:szCs w:val="20"/>
              </w:rPr>
              <w:t xml:space="preserve"> is a </w:t>
            </w:r>
            <w:r w:rsidR="001821D7">
              <w:rPr>
                <w:rFonts w:asciiTheme="minorHAnsi" w:hAnsiTheme="minorHAnsi"/>
                <w:sz w:val="20"/>
                <w:szCs w:val="20"/>
              </w:rPr>
              <w:t>healthcare company that runs over 25 medical facilities includ</w:t>
            </w:r>
            <w:r w:rsidR="0067012B">
              <w:rPr>
                <w:rFonts w:asciiTheme="minorHAnsi" w:hAnsiTheme="minorHAnsi"/>
                <w:sz w:val="20"/>
                <w:szCs w:val="20"/>
              </w:rPr>
              <w:t>ing</w:t>
            </w:r>
            <w:r w:rsidR="001821D7">
              <w:rPr>
                <w:rFonts w:asciiTheme="minorHAnsi" w:hAnsiTheme="minorHAnsi"/>
                <w:sz w:val="20"/>
                <w:szCs w:val="20"/>
              </w:rPr>
              <w:t xml:space="preserve"> patient care, diagnostics, outpatient care</w:t>
            </w:r>
            <w:r w:rsidR="0014099F">
              <w:rPr>
                <w:rFonts w:asciiTheme="minorHAnsi" w:hAnsiTheme="minorHAnsi"/>
                <w:sz w:val="20"/>
                <w:szCs w:val="20"/>
              </w:rPr>
              <w:t>,</w:t>
            </w:r>
            <w:r w:rsidR="001821D7">
              <w:rPr>
                <w:rFonts w:asciiTheme="minorHAnsi" w:hAnsiTheme="minorHAnsi"/>
                <w:sz w:val="20"/>
                <w:szCs w:val="20"/>
              </w:rPr>
              <w:t xml:space="preserve"> and emergency care. </w:t>
            </w:r>
            <w:r w:rsidR="001A3673" w:rsidRPr="001A3673">
              <w:rPr>
                <w:rFonts w:asciiTheme="minorHAnsi" w:hAnsiTheme="minorHAnsi"/>
                <w:sz w:val="20"/>
                <w:szCs w:val="20"/>
              </w:rPr>
              <w:t xml:space="preserve">The organization has experienced several data breaches over the last five years, which have burdened the organization financially and damaged its reputation. </w:t>
            </w:r>
            <w:r w:rsidR="001821D7">
              <w:rPr>
                <w:rFonts w:asciiTheme="minorHAnsi" w:hAnsiTheme="minorHAnsi"/>
                <w:sz w:val="20"/>
                <w:szCs w:val="20"/>
              </w:rPr>
              <w:t xml:space="preserve">The executive leadership team recently hired a new </w:t>
            </w:r>
            <w:r w:rsidR="0092178C">
              <w:rPr>
                <w:rFonts w:asciiTheme="minorHAnsi" w:hAnsiTheme="minorHAnsi"/>
                <w:sz w:val="20"/>
                <w:szCs w:val="20"/>
              </w:rPr>
              <w:t>chief information security off</w:t>
            </w:r>
            <w:r w:rsidR="001821D7">
              <w:rPr>
                <w:rFonts w:asciiTheme="minorHAnsi" w:hAnsiTheme="minorHAnsi"/>
                <w:sz w:val="20"/>
                <w:szCs w:val="20"/>
              </w:rPr>
              <w:t>icer (CISO)</w:t>
            </w:r>
            <w:r w:rsidR="00075EE6">
              <w:rPr>
                <w:rFonts w:asciiTheme="minorHAnsi" w:hAnsiTheme="minorHAnsi"/>
                <w:sz w:val="20"/>
                <w:szCs w:val="20"/>
              </w:rPr>
              <w:t>, who</w:t>
            </w:r>
            <w:r w:rsidR="001821D7">
              <w:rPr>
                <w:rFonts w:asciiTheme="minorHAnsi" w:hAnsiTheme="minorHAnsi"/>
                <w:sz w:val="20"/>
                <w:szCs w:val="20"/>
              </w:rPr>
              <w:t xml:space="preserve"> </w:t>
            </w:r>
            <w:r w:rsidR="00E958EB">
              <w:rPr>
                <w:rFonts w:asciiTheme="minorHAnsi" w:hAnsiTheme="minorHAnsi"/>
                <w:sz w:val="20"/>
                <w:szCs w:val="20"/>
              </w:rPr>
              <w:t>established</w:t>
            </w:r>
            <w:r w:rsidR="0082414E">
              <w:rPr>
                <w:rFonts w:asciiTheme="minorHAnsi" w:hAnsiTheme="minorHAnsi"/>
                <w:sz w:val="20"/>
                <w:szCs w:val="20"/>
              </w:rPr>
              <w:t xml:space="preserve"> a committee to organize a </w:t>
            </w:r>
            <w:r w:rsidR="0082414E" w:rsidRPr="00075EE6">
              <w:rPr>
                <w:rFonts w:asciiTheme="minorHAnsi" w:hAnsiTheme="minorHAnsi"/>
                <w:b/>
                <w:i/>
                <w:sz w:val="20"/>
                <w:szCs w:val="20"/>
              </w:rPr>
              <w:t xml:space="preserve">Security Awareness </w:t>
            </w:r>
            <w:r w:rsidR="001A3673" w:rsidRPr="00075EE6">
              <w:rPr>
                <w:rFonts w:asciiTheme="minorHAnsi" w:hAnsiTheme="minorHAnsi"/>
                <w:b/>
                <w:i/>
                <w:sz w:val="20"/>
                <w:szCs w:val="20"/>
              </w:rPr>
              <w:t>Campaign</w:t>
            </w:r>
            <w:r w:rsidR="0082414E">
              <w:rPr>
                <w:rFonts w:asciiTheme="minorHAnsi" w:hAnsiTheme="minorHAnsi"/>
                <w:sz w:val="20"/>
                <w:szCs w:val="20"/>
              </w:rPr>
              <w:t xml:space="preserve">. </w:t>
            </w:r>
            <w:r w:rsidR="001A3673" w:rsidRPr="001A3673">
              <w:rPr>
                <w:rFonts w:asciiTheme="minorHAnsi" w:hAnsiTheme="minorHAnsi"/>
                <w:sz w:val="20"/>
                <w:szCs w:val="20"/>
              </w:rPr>
              <w:t xml:space="preserve">The </w:t>
            </w:r>
            <w:r w:rsidR="0092178C" w:rsidRPr="001A3673">
              <w:rPr>
                <w:rFonts w:asciiTheme="minorHAnsi" w:hAnsiTheme="minorHAnsi"/>
                <w:sz w:val="20"/>
                <w:szCs w:val="20"/>
              </w:rPr>
              <w:t>c</w:t>
            </w:r>
            <w:r w:rsidR="001A3673" w:rsidRPr="001A3673">
              <w:rPr>
                <w:rFonts w:asciiTheme="minorHAnsi" w:hAnsiTheme="minorHAnsi"/>
                <w:sz w:val="20"/>
                <w:szCs w:val="20"/>
              </w:rPr>
              <w:t>ampaign will reach across all departments within ACME Healthcare and include the following initiatives:</w:t>
            </w:r>
          </w:p>
          <w:p w:rsidR="00E87BA1" w:rsidRDefault="0082414E" w:rsidP="001A3673">
            <w:pPr>
              <w:pStyle w:val="ListParagraph"/>
              <w:numPr>
                <w:ilvl w:val="0"/>
                <w:numId w:val="25"/>
              </w:numPr>
              <w:ind w:left="614"/>
            </w:pPr>
            <w:r w:rsidRPr="0082414E">
              <w:t>Kic</w:t>
            </w:r>
            <w:r w:rsidR="00FE20AC">
              <w:t>koff e</w:t>
            </w:r>
            <w:r w:rsidRPr="0082414E">
              <w:t>vent</w:t>
            </w:r>
          </w:p>
          <w:p w:rsidR="00FE20AC" w:rsidRDefault="00FE20AC" w:rsidP="001A3673">
            <w:pPr>
              <w:pStyle w:val="ListParagraph"/>
              <w:numPr>
                <w:ilvl w:val="0"/>
                <w:numId w:val="25"/>
              </w:numPr>
              <w:ind w:left="614"/>
            </w:pPr>
            <w:r>
              <w:t xml:space="preserve">Use of social media </w:t>
            </w:r>
          </w:p>
          <w:p w:rsidR="0082414E" w:rsidRDefault="0082414E" w:rsidP="001A3673">
            <w:pPr>
              <w:pStyle w:val="ListParagraph"/>
              <w:numPr>
                <w:ilvl w:val="0"/>
                <w:numId w:val="25"/>
              </w:numPr>
              <w:ind w:left="614"/>
            </w:pPr>
            <w:r>
              <w:t>Marketing campaign</w:t>
            </w:r>
          </w:p>
          <w:p w:rsidR="00FE20AC" w:rsidRDefault="00FE20AC" w:rsidP="001A3673">
            <w:pPr>
              <w:pStyle w:val="ListParagraph"/>
              <w:numPr>
                <w:ilvl w:val="0"/>
                <w:numId w:val="25"/>
              </w:numPr>
              <w:ind w:left="614"/>
            </w:pPr>
            <w:r>
              <w:t>Employee contest</w:t>
            </w:r>
            <w:r w:rsidR="001925AF">
              <w:t>s</w:t>
            </w:r>
            <w:r>
              <w:t xml:space="preserve"> </w:t>
            </w:r>
          </w:p>
          <w:p w:rsidR="0082414E" w:rsidRDefault="0082414E" w:rsidP="001A3673">
            <w:pPr>
              <w:pStyle w:val="ListParagraph"/>
              <w:numPr>
                <w:ilvl w:val="0"/>
                <w:numId w:val="25"/>
              </w:numPr>
              <w:ind w:left="614"/>
            </w:pPr>
            <w:r>
              <w:t>Changes to human resource hiring, promotion, and separation practices</w:t>
            </w:r>
          </w:p>
          <w:p w:rsidR="0082414E" w:rsidRDefault="0082414E" w:rsidP="001A3673">
            <w:pPr>
              <w:pStyle w:val="ListParagraph"/>
              <w:numPr>
                <w:ilvl w:val="0"/>
                <w:numId w:val="25"/>
              </w:numPr>
              <w:ind w:left="614"/>
            </w:pPr>
            <w:r>
              <w:t>Training programs</w:t>
            </w:r>
          </w:p>
          <w:p w:rsidR="0082414E" w:rsidRDefault="0082414E" w:rsidP="001A3673">
            <w:pPr>
              <w:pStyle w:val="ListParagraph"/>
              <w:numPr>
                <w:ilvl w:val="0"/>
                <w:numId w:val="25"/>
              </w:numPr>
              <w:ind w:left="614"/>
            </w:pPr>
            <w:r>
              <w:t>Establishment of assessment program for key employees</w:t>
            </w:r>
          </w:p>
          <w:p w:rsidR="0082414E" w:rsidRPr="0082414E" w:rsidRDefault="0082414E" w:rsidP="001A3673">
            <w:pPr>
              <w:pStyle w:val="ListParagraph"/>
              <w:numPr>
                <w:ilvl w:val="0"/>
                <w:numId w:val="25"/>
              </w:numPr>
              <w:ind w:left="614"/>
            </w:pPr>
            <w:r>
              <w:t>Year-round calendar of events</w:t>
            </w:r>
            <w:r w:rsidRPr="0082414E">
              <w:t xml:space="preserve"> </w:t>
            </w:r>
          </w:p>
          <w:p w:rsidR="001925AF" w:rsidRPr="001925AF" w:rsidRDefault="00075EE6" w:rsidP="00F25186">
            <w:pPr>
              <w:spacing w:before="120"/>
              <w:rPr>
                <w:rFonts w:asciiTheme="minorHAnsi" w:hAnsiTheme="minorHAnsi"/>
                <w:sz w:val="20"/>
              </w:rPr>
            </w:pPr>
            <w:r>
              <w:rPr>
                <w:rFonts w:asciiTheme="minorHAnsi" w:hAnsiTheme="minorHAnsi"/>
                <w:sz w:val="20"/>
              </w:rPr>
              <w:t>Plans for s</w:t>
            </w:r>
            <w:r w:rsidR="001925AF">
              <w:rPr>
                <w:rFonts w:asciiTheme="minorHAnsi" w:hAnsiTheme="minorHAnsi"/>
                <w:sz w:val="20"/>
              </w:rPr>
              <w:t xml:space="preserve">ecurity awareness serve a critical role in promoting secure communications and motivating employees to take ownership of information security. Security awareness campaigns help organizations </w:t>
            </w:r>
            <w:r>
              <w:rPr>
                <w:rFonts w:asciiTheme="minorHAnsi" w:hAnsiTheme="minorHAnsi"/>
                <w:sz w:val="20"/>
              </w:rPr>
              <w:t>focus</w:t>
            </w:r>
            <w:r w:rsidR="001925AF">
              <w:rPr>
                <w:rFonts w:asciiTheme="minorHAnsi" w:hAnsiTheme="minorHAnsi"/>
                <w:sz w:val="20"/>
              </w:rPr>
              <w:t xml:space="preserve"> attention </w:t>
            </w:r>
            <w:r w:rsidR="001A3673" w:rsidRPr="001A3673">
              <w:rPr>
                <w:rFonts w:asciiTheme="minorHAnsi" w:hAnsiTheme="minorHAnsi"/>
                <w:sz w:val="20"/>
              </w:rPr>
              <w:t xml:space="preserve">on security </w:t>
            </w:r>
            <w:r w:rsidR="001925AF">
              <w:rPr>
                <w:rFonts w:asciiTheme="minorHAnsi" w:hAnsiTheme="minorHAnsi"/>
                <w:sz w:val="20"/>
              </w:rPr>
              <w:t xml:space="preserve">and keep security in the forefront of an organization’s culture. All employees play a role in information security, and cybersecurity professionals lead the information security effort. A good </w:t>
            </w:r>
            <w:r w:rsidR="001925AF" w:rsidRPr="00F25186">
              <w:rPr>
                <w:rFonts w:asciiTheme="minorHAnsi" w:hAnsiTheme="minorHAnsi"/>
                <w:b/>
                <w:sz w:val="20"/>
              </w:rPr>
              <w:t>cybersecurity awareness plan</w:t>
            </w:r>
            <w:r w:rsidR="001925AF">
              <w:rPr>
                <w:rFonts w:asciiTheme="minorHAnsi" w:hAnsiTheme="minorHAnsi"/>
                <w:sz w:val="20"/>
              </w:rPr>
              <w:t xml:space="preserve"> </w:t>
            </w:r>
            <w:r w:rsidR="001A3673">
              <w:rPr>
                <w:rFonts w:asciiTheme="minorHAnsi" w:hAnsiTheme="minorHAnsi"/>
                <w:sz w:val="20"/>
              </w:rPr>
              <w:t xml:space="preserve">includes an </w:t>
            </w:r>
            <w:r w:rsidR="001925AF">
              <w:rPr>
                <w:rFonts w:asciiTheme="minorHAnsi" w:hAnsiTheme="minorHAnsi"/>
                <w:sz w:val="20"/>
              </w:rPr>
              <w:t>assess</w:t>
            </w:r>
            <w:r w:rsidR="001A3673">
              <w:rPr>
                <w:rFonts w:asciiTheme="minorHAnsi" w:hAnsiTheme="minorHAnsi"/>
                <w:sz w:val="20"/>
              </w:rPr>
              <w:t xml:space="preserve">ment of </w:t>
            </w:r>
            <w:r w:rsidR="001925AF">
              <w:rPr>
                <w:rFonts w:asciiTheme="minorHAnsi" w:hAnsiTheme="minorHAnsi"/>
                <w:sz w:val="20"/>
              </w:rPr>
              <w:t>the current knowledge level of employees</w:t>
            </w:r>
            <w:r w:rsidR="001A3673">
              <w:rPr>
                <w:rFonts w:asciiTheme="minorHAnsi" w:hAnsiTheme="minorHAnsi"/>
                <w:sz w:val="20"/>
              </w:rPr>
              <w:t xml:space="preserve">, and then </w:t>
            </w:r>
            <w:r w:rsidR="001925AF">
              <w:rPr>
                <w:rFonts w:asciiTheme="minorHAnsi" w:hAnsiTheme="minorHAnsi"/>
                <w:sz w:val="20"/>
              </w:rPr>
              <w:t>incorporate</w:t>
            </w:r>
            <w:r w:rsidR="001A3673">
              <w:rPr>
                <w:rFonts w:asciiTheme="minorHAnsi" w:hAnsiTheme="minorHAnsi"/>
                <w:sz w:val="20"/>
              </w:rPr>
              <w:t>s</w:t>
            </w:r>
            <w:r w:rsidR="001925AF">
              <w:rPr>
                <w:rFonts w:asciiTheme="minorHAnsi" w:hAnsiTheme="minorHAnsi"/>
                <w:sz w:val="20"/>
              </w:rPr>
              <w:t xml:space="preserve"> initiatives that engage members of the organization. Security awareness impacts the organization’s procedures, employee training, and employee evaluations.</w:t>
            </w:r>
          </w:p>
        </w:tc>
      </w:tr>
      <w:tr w:rsidR="005D4C29" w:rsidTr="002470D6">
        <w:tc>
          <w:tcPr>
            <w:tcW w:w="2263" w:type="dxa"/>
            <w:tcBorders>
              <w:top w:val="single" w:sz="4" w:space="0" w:color="auto"/>
              <w:left w:val="single" w:sz="4" w:space="0" w:color="auto"/>
              <w:bottom w:val="single" w:sz="4" w:space="0" w:color="auto"/>
              <w:right w:val="single" w:sz="4" w:space="0" w:color="auto"/>
            </w:tcBorders>
          </w:tcPr>
          <w:p w:rsidR="005D4C29" w:rsidRPr="00D67654" w:rsidRDefault="005D4C29">
            <w:pPr>
              <w:spacing w:before="120"/>
              <w:rPr>
                <w:rFonts w:asciiTheme="minorHAnsi" w:hAnsiTheme="minorHAnsi"/>
                <w:b/>
                <w:sz w:val="20"/>
                <w:szCs w:val="20"/>
              </w:rPr>
            </w:pPr>
            <w:r>
              <w:rPr>
                <w:rFonts w:asciiTheme="minorHAnsi" w:hAnsiTheme="minorHAnsi"/>
                <w:b/>
                <w:sz w:val="20"/>
                <w:szCs w:val="20"/>
              </w:rPr>
              <w:t>Objectives</w:t>
            </w:r>
          </w:p>
        </w:tc>
        <w:tc>
          <w:tcPr>
            <w:tcW w:w="7217" w:type="dxa"/>
            <w:tcBorders>
              <w:top w:val="single" w:sz="4" w:space="0" w:color="auto"/>
              <w:left w:val="single" w:sz="4" w:space="0" w:color="auto"/>
              <w:bottom w:val="single" w:sz="4" w:space="0" w:color="auto"/>
              <w:right w:val="single" w:sz="4" w:space="0" w:color="auto"/>
            </w:tcBorders>
          </w:tcPr>
          <w:p w:rsidR="005D4C29" w:rsidRPr="00D67654" w:rsidRDefault="005D4C29" w:rsidP="005D4C29">
            <w:pPr>
              <w:spacing w:before="120"/>
              <w:rPr>
                <w:rFonts w:asciiTheme="minorHAnsi" w:hAnsiTheme="minorHAnsi"/>
                <w:sz w:val="20"/>
                <w:szCs w:val="20"/>
              </w:rPr>
            </w:pPr>
            <w:r w:rsidRPr="00D67654">
              <w:rPr>
                <w:rFonts w:asciiTheme="minorHAnsi" w:hAnsiTheme="minorHAnsi"/>
                <w:sz w:val="20"/>
                <w:szCs w:val="20"/>
              </w:rPr>
              <w:t>Student Learning Objectives (Career and Technical, employability, etc.)</w:t>
            </w:r>
          </w:p>
          <w:p w:rsidR="005D4C29" w:rsidRPr="00D67654" w:rsidRDefault="005D4C29" w:rsidP="005D4C29">
            <w:pPr>
              <w:numPr>
                <w:ilvl w:val="0"/>
                <w:numId w:val="19"/>
              </w:numPr>
              <w:spacing w:before="120"/>
              <w:rPr>
                <w:rFonts w:asciiTheme="minorHAnsi" w:hAnsiTheme="minorHAnsi"/>
                <w:sz w:val="20"/>
                <w:szCs w:val="20"/>
              </w:rPr>
            </w:pPr>
            <w:r w:rsidRPr="00D67654">
              <w:rPr>
                <w:rFonts w:asciiTheme="minorHAnsi" w:hAnsiTheme="minorHAnsi"/>
                <w:b/>
                <w:i/>
                <w:sz w:val="20"/>
                <w:szCs w:val="20"/>
              </w:rPr>
              <w:t>Technical</w:t>
            </w:r>
            <w:r w:rsidR="00EC1C07">
              <w:rPr>
                <w:rFonts w:asciiTheme="minorHAnsi" w:hAnsiTheme="minorHAnsi"/>
                <w:sz w:val="20"/>
                <w:szCs w:val="20"/>
              </w:rPr>
              <w:t xml:space="preserve"> – Students will demonstrate </w:t>
            </w:r>
            <w:r w:rsidR="00FF48E5">
              <w:rPr>
                <w:rFonts w:asciiTheme="minorHAnsi" w:hAnsiTheme="minorHAnsi"/>
                <w:sz w:val="20"/>
                <w:szCs w:val="20"/>
              </w:rPr>
              <w:t xml:space="preserve">a thorough understanding of basic information security procedures, as evidenced by their contributions to the creation of a security awareness survey instrument and a security awareness campaign. </w:t>
            </w:r>
          </w:p>
          <w:p w:rsidR="00EC1C07" w:rsidRDefault="005D4C29" w:rsidP="00EC1C07">
            <w:pPr>
              <w:numPr>
                <w:ilvl w:val="0"/>
                <w:numId w:val="19"/>
              </w:numPr>
              <w:spacing w:before="120"/>
              <w:rPr>
                <w:rFonts w:asciiTheme="minorHAnsi" w:hAnsiTheme="minorHAnsi"/>
                <w:sz w:val="20"/>
                <w:szCs w:val="20"/>
              </w:rPr>
            </w:pPr>
            <w:r w:rsidRPr="00D67654">
              <w:rPr>
                <w:rFonts w:asciiTheme="minorHAnsi" w:hAnsiTheme="minorHAnsi"/>
                <w:b/>
                <w:i/>
                <w:sz w:val="20"/>
                <w:szCs w:val="20"/>
              </w:rPr>
              <w:t>Teamwork</w:t>
            </w:r>
            <w:r w:rsidRPr="00D67654">
              <w:rPr>
                <w:rFonts w:asciiTheme="minorHAnsi" w:hAnsiTheme="minorHAnsi"/>
                <w:sz w:val="20"/>
                <w:szCs w:val="20"/>
              </w:rPr>
              <w:t xml:space="preserve"> </w:t>
            </w:r>
            <w:r w:rsidR="0092178C">
              <w:rPr>
                <w:rFonts w:asciiTheme="minorHAnsi" w:hAnsiTheme="minorHAnsi"/>
                <w:sz w:val="20"/>
                <w:szCs w:val="20"/>
              </w:rPr>
              <w:t>–</w:t>
            </w:r>
            <w:r w:rsidRPr="00D67654">
              <w:rPr>
                <w:rFonts w:asciiTheme="minorHAnsi" w:hAnsiTheme="minorHAnsi"/>
                <w:sz w:val="20"/>
                <w:szCs w:val="20"/>
              </w:rPr>
              <w:t xml:space="preserve"> </w:t>
            </w:r>
            <w:r w:rsidR="00EC1C07">
              <w:rPr>
                <w:rFonts w:asciiTheme="minorHAnsi" w:hAnsiTheme="minorHAnsi"/>
                <w:sz w:val="20"/>
                <w:szCs w:val="20"/>
              </w:rPr>
              <w:t xml:space="preserve">Students will </w:t>
            </w:r>
            <w:r w:rsidR="00DD7BE3">
              <w:rPr>
                <w:rFonts w:asciiTheme="minorHAnsi" w:hAnsiTheme="minorHAnsi"/>
                <w:sz w:val="20"/>
                <w:szCs w:val="20"/>
              </w:rPr>
              <w:t xml:space="preserve">demonstrate the ability to work </w:t>
            </w:r>
            <w:r w:rsidR="00F25186">
              <w:rPr>
                <w:rFonts w:asciiTheme="minorHAnsi" w:hAnsiTheme="minorHAnsi"/>
                <w:sz w:val="20"/>
                <w:szCs w:val="20"/>
              </w:rPr>
              <w:t xml:space="preserve">constructively and respectfully </w:t>
            </w:r>
            <w:r w:rsidR="00DD7BE3">
              <w:rPr>
                <w:rFonts w:asciiTheme="minorHAnsi" w:hAnsiTheme="minorHAnsi"/>
                <w:sz w:val="20"/>
                <w:szCs w:val="20"/>
              </w:rPr>
              <w:t xml:space="preserve">in teams to </w:t>
            </w:r>
            <w:r w:rsidR="00F25186">
              <w:rPr>
                <w:rFonts w:asciiTheme="minorHAnsi" w:hAnsiTheme="minorHAnsi"/>
                <w:sz w:val="20"/>
                <w:szCs w:val="20"/>
              </w:rPr>
              <w:t xml:space="preserve">contribute to the analysis of vulnerabilities and </w:t>
            </w:r>
            <w:r w:rsidR="00EC1C07">
              <w:rPr>
                <w:rFonts w:asciiTheme="minorHAnsi" w:hAnsiTheme="minorHAnsi"/>
                <w:sz w:val="20"/>
                <w:szCs w:val="20"/>
              </w:rPr>
              <w:t>identify initiatives for the cybersecurity awareness campaign</w:t>
            </w:r>
            <w:r w:rsidR="00F25186">
              <w:rPr>
                <w:rFonts w:asciiTheme="minorHAnsi" w:hAnsiTheme="minorHAnsi"/>
                <w:sz w:val="20"/>
                <w:szCs w:val="20"/>
              </w:rPr>
              <w:t>, while addressing conflicts that may arise</w:t>
            </w:r>
            <w:r w:rsidR="00EC1C07">
              <w:rPr>
                <w:rFonts w:asciiTheme="minorHAnsi" w:hAnsiTheme="minorHAnsi"/>
                <w:sz w:val="20"/>
                <w:szCs w:val="20"/>
              </w:rPr>
              <w:t>.</w:t>
            </w:r>
          </w:p>
          <w:p w:rsidR="005D4C29" w:rsidRDefault="00EC1C07" w:rsidP="00F25186">
            <w:pPr>
              <w:keepLines/>
              <w:numPr>
                <w:ilvl w:val="0"/>
                <w:numId w:val="19"/>
              </w:numPr>
              <w:spacing w:before="120"/>
              <w:rPr>
                <w:rFonts w:asciiTheme="minorHAnsi" w:hAnsiTheme="minorHAnsi"/>
                <w:sz w:val="20"/>
                <w:szCs w:val="20"/>
              </w:rPr>
            </w:pPr>
            <w:r>
              <w:rPr>
                <w:rFonts w:asciiTheme="minorHAnsi" w:hAnsiTheme="minorHAnsi"/>
                <w:b/>
                <w:i/>
                <w:sz w:val="20"/>
                <w:szCs w:val="20"/>
              </w:rPr>
              <w:t>Verbal</w:t>
            </w:r>
            <w:r w:rsidR="005D4C29" w:rsidRPr="00D67654">
              <w:rPr>
                <w:rFonts w:asciiTheme="minorHAnsi" w:hAnsiTheme="minorHAnsi"/>
                <w:b/>
                <w:i/>
                <w:sz w:val="20"/>
                <w:szCs w:val="20"/>
              </w:rPr>
              <w:t xml:space="preserve"> Communication</w:t>
            </w:r>
            <w:r w:rsidR="005D4C29" w:rsidRPr="00D67654">
              <w:rPr>
                <w:rFonts w:asciiTheme="minorHAnsi" w:hAnsiTheme="minorHAnsi"/>
                <w:sz w:val="20"/>
                <w:szCs w:val="20"/>
              </w:rPr>
              <w:t xml:space="preserve"> – </w:t>
            </w:r>
            <w:r>
              <w:rPr>
                <w:rFonts w:asciiTheme="minorHAnsi" w:hAnsiTheme="minorHAnsi"/>
                <w:sz w:val="20"/>
                <w:szCs w:val="20"/>
              </w:rPr>
              <w:t xml:space="preserve">Each student will </w:t>
            </w:r>
            <w:r w:rsidR="00DD7BE3">
              <w:rPr>
                <w:rFonts w:asciiTheme="minorHAnsi" w:hAnsiTheme="minorHAnsi"/>
                <w:sz w:val="20"/>
                <w:szCs w:val="20"/>
              </w:rPr>
              <w:t xml:space="preserve">demonstrate effective verbal communication skills to </w:t>
            </w:r>
            <w:r>
              <w:rPr>
                <w:rFonts w:asciiTheme="minorHAnsi" w:hAnsiTheme="minorHAnsi"/>
                <w:sz w:val="20"/>
                <w:szCs w:val="20"/>
              </w:rPr>
              <w:t xml:space="preserve">present </w:t>
            </w:r>
            <w:r w:rsidR="00B53458">
              <w:rPr>
                <w:rFonts w:asciiTheme="minorHAnsi" w:hAnsiTheme="minorHAnsi"/>
                <w:sz w:val="20"/>
                <w:szCs w:val="20"/>
              </w:rPr>
              <w:t xml:space="preserve">and refine </w:t>
            </w:r>
            <w:r>
              <w:rPr>
                <w:rFonts w:asciiTheme="minorHAnsi" w:hAnsiTheme="minorHAnsi"/>
                <w:sz w:val="20"/>
                <w:szCs w:val="20"/>
              </w:rPr>
              <w:t>his or her</w:t>
            </w:r>
            <w:r w:rsidR="00F25186">
              <w:rPr>
                <w:rFonts w:asciiTheme="minorHAnsi" w:hAnsiTheme="minorHAnsi"/>
                <w:sz w:val="20"/>
                <w:szCs w:val="20"/>
              </w:rPr>
              <w:t xml:space="preserve"> ideas to teammates and the </w:t>
            </w:r>
            <w:r w:rsidR="00F25186">
              <w:rPr>
                <w:rFonts w:asciiTheme="minorHAnsi" w:hAnsiTheme="minorHAnsi"/>
                <w:sz w:val="20"/>
                <w:szCs w:val="20"/>
              </w:rPr>
              <w:lastRenderedPageBreak/>
              <w:t xml:space="preserve">resulting </w:t>
            </w:r>
            <w:r>
              <w:rPr>
                <w:rFonts w:asciiTheme="minorHAnsi" w:hAnsiTheme="minorHAnsi"/>
                <w:sz w:val="20"/>
                <w:szCs w:val="20"/>
              </w:rPr>
              <w:t xml:space="preserve">initiative </w:t>
            </w:r>
            <w:r w:rsidR="00F25186">
              <w:rPr>
                <w:rFonts w:asciiTheme="minorHAnsi" w:hAnsiTheme="minorHAnsi"/>
                <w:sz w:val="20"/>
                <w:szCs w:val="20"/>
              </w:rPr>
              <w:t xml:space="preserve">choices </w:t>
            </w:r>
            <w:r>
              <w:rPr>
                <w:rFonts w:asciiTheme="minorHAnsi" w:hAnsiTheme="minorHAnsi"/>
                <w:sz w:val="20"/>
                <w:szCs w:val="20"/>
              </w:rPr>
              <w:t xml:space="preserve">to the </w:t>
            </w:r>
            <w:r w:rsidR="0066033D">
              <w:rPr>
                <w:rFonts w:asciiTheme="minorHAnsi" w:hAnsiTheme="minorHAnsi"/>
                <w:sz w:val="20"/>
                <w:szCs w:val="20"/>
              </w:rPr>
              <w:t>planning comm</w:t>
            </w:r>
            <w:r w:rsidR="00F25186">
              <w:rPr>
                <w:rFonts w:asciiTheme="minorHAnsi" w:hAnsiTheme="minorHAnsi"/>
                <w:sz w:val="20"/>
                <w:szCs w:val="20"/>
              </w:rPr>
              <w:t xml:space="preserve">ittee, while correctly using terminology in a well-organized and delivered presentation </w:t>
            </w:r>
            <w:r w:rsidR="00FE0665">
              <w:rPr>
                <w:rFonts w:asciiTheme="minorHAnsi" w:hAnsiTheme="minorHAnsi"/>
                <w:sz w:val="20"/>
                <w:szCs w:val="20"/>
              </w:rPr>
              <w:t xml:space="preserve">that includes </w:t>
            </w:r>
            <w:r w:rsidR="00F25186">
              <w:rPr>
                <w:rFonts w:asciiTheme="minorHAnsi" w:hAnsiTheme="minorHAnsi"/>
                <w:sz w:val="20"/>
                <w:szCs w:val="20"/>
              </w:rPr>
              <w:t>relevant supporting facts and details.</w:t>
            </w:r>
          </w:p>
          <w:p w:rsidR="005D4C29" w:rsidRDefault="00DD7BE3" w:rsidP="00F3346C">
            <w:pPr>
              <w:numPr>
                <w:ilvl w:val="0"/>
                <w:numId w:val="19"/>
              </w:numPr>
              <w:spacing w:before="120"/>
              <w:rPr>
                <w:rFonts w:asciiTheme="minorHAnsi" w:hAnsiTheme="minorHAnsi"/>
                <w:sz w:val="20"/>
                <w:szCs w:val="20"/>
              </w:rPr>
            </w:pPr>
            <w:r>
              <w:rPr>
                <w:rFonts w:asciiTheme="minorHAnsi" w:hAnsiTheme="minorHAnsi"/>
                <w:b/>
                <w:i/>
                <w:sz w:val="20"/>
                <w:szCs w:val="20"/>
              </w:rPr>
              <w:t>Dependability and Work Ethics</w:t>
            </w:r>
            <w:r w:rsidR="005D4C29" w:rsidRPr="00D67654">
              <w:rPr>
                <w:rFonts w:asciiTheme="minorHAnsi" w:hAnsiTheme="minorHAnsi"/>
                <w:b/>
                <w:i/>
                <w:sz w:val="20"/>
                <w:szCs w:val="20"/>
              </w:rPr>
              <w:t xml:space="preserve"> </w:t>
            </w:r>
            <w:r w:rsidRPr="0066033D">
              <w:rPr>
                <w:rFonts w:asciiTheme="minorHAnsi" w:hAnsiTheme="minorHAnsi"/>
                <w:sz w:val="20"/>
                <w:szCs w:val="20"/>
              </w:rPr>
              <w:t>–</w:t>
            </w:r>
            <w:r w:rsidR="005D4C29" w:rsidRPr="00D67654">
              <w:rPr>
                <w:rFonts w:asciiTheme="minorHAnsi" w:hAnsiTheme="minorHAnsi"/>
                <w:sz w:val="20"/>
                <w:szCs w:val="20"/>
              </w:rPr>
              <w:t xml:space="preserve"> </w:t>
            </w:r>
            <w:r>
              <w:rPr>
                <w:rFonts w:asciiTheme="minorHAnsi" w:hAnsiTheme="minorHAnsi"/>
                <w:sz w:val="20"/>
                <w:szCs w:val="20"/>
              </w:rPr>
              <w:t xml:space="preserve">Each participant will be required to demonstrate </w:t>
            </w:r>
            <w:r w:rsidR="00FF48E5">
              <w:rPr>
                <w:rFonts w:asciiTheme="minorHAnsi" w:hAnsiTheme="minorHAnsi"/>
                <w:sz w:val="20"/>
                <w:szCs w:val="20"/>
              </w:rPr>
              <w:t>a high level of honesty</w:t>
            </w:r>
            <w:r w:rsidR="00F25186">
              <w:rPr>
                <w:rFonts w:asciiTheme="minorHAnsi" w:hAnsiTheme="minorHAnsi"/>
                <w:sz w:val="20"/>
                <w:szCs w:val="20"/>
              </w:rPr>
              <w:t xml:space="preserve"> and professionalism by </w:t>
            </w:r>
            <w:r w:rsidR="0066033D">
              <w:rPr>
                <w:rFonts w:asciiTheme="minorHAnsi" w:hAnsiTheme="minorHAnsi"/>
                <w:sz w:val="20"/>
                <w:szCs w:val="20"/>
              </w:rPr>
              <w:t>his or her</w:t>
            </w:r>
            <w:r w:rsidR="00F25186">
              <w:rPr>
                <w:rFonts w:asciiTheme="minorHAnsi" w:hAnsiTheme="minorHAnsi"/>
                <w:sz w:val="20"/>
                <w:szCs w:val="20"/>
              </w:rPr>
              <w:t xml:space="preserve"> attire, demeanor, and attitude </w:t>
            </w:r>
            <w:r w:rsidR="00FF48E5">
              <w:rPr>
                <w:rFonts w:asciiTheme="minorHAnsi" w:hAnsiTheme="minorHAnsi"/>
                <w:sz w:val="20"/>
                <w:szCs w:val="20"/>
              </w:rPr>
              <w:t xml:space="preserve">toward others, </w:t>
            </w:r>
            <w:r>
              <w:rPr>
                <w:rFonts w:asciiTheme="minorHAnsi" w:hAnsiTheme="minorHAnsi"/>
                <w:sz w:val="20"/>
                <w:szCs w:val="20"/>
              </w:rPr>
              <w:t xml:space="preserve">and </w:t>
            </w:r>
            <w:r w:rsidR="00FF48E5">
              <w:rPr>
                <w:rFonts w:asciiTheme="minorHAnsi" w:hAnsiTheme="minorHAnsi"/>
                <w:sz w:val="20"/>
                <w:szCs w:val="20"/>
              </w:rPr>
              <w:t xml:space="preserve">a </w:t>
            </w:r>
            <w:r w:rsidR="00F25186">
              <w:rPr>
                <w:rFonts w:asciiTheme="minorHAnsi" w:hAnsiTheme="minorHAnsi"/>
                <w:sz w:val="20"/>
                <w:szCs w:val="20"/>
              </w:rPr>
              <w:t>dependabl</w:t>
            </w:r>
            <w:r w:rsidR="00FF48E5">
              <w:rPr>
                <w:rFonts w:asciiTheme="minorHAnsi" w:hAnsiTheme="minorHAnsi"/>
                <w:sz w:val="20"/>
                <w:szCs w:val="20"/>
              </w:rPr>
              <w:t>e, punctual work attitude that respects published policies and laws—</w:t>
            </w:r>
            <w:r w:rsidR="00FE0665" w:rsidRPr="00FE0665">
              <w:rPr>
                <w:rFonts w:asciiTheme="minorHAnsi" w:hAnsiTheme="minorHAnsi"/>
                <w:sz w:val="20"/>
                <w:szCs w:val="20"/>
              </w:rPr>
              <w:t>both as a committee member reviewing other’s work and a developer of campaign initiatives</w:t>
            </w:r>
            <w:r>
              <w:rPr>
                <w:rFonts w:asciiTheme="minorHAnsi" w:hAnsiTheme="minorHAnsi"/>
                <w:sz w:val="20"/>
                <w:szCs w:val="20"/>
              </w:rPr>
              <w:t xml:space="preserve">. </w:t>
            </w:r>
            <w:r w:rsidR="00F3346C">
              <w:rPr>
                <w:rFonts w:asciiTheme="minorHAnsi" w:hAnsiTheme="minorHAnsi"/>
                <w:sz w:val="20"/>
                <w:szCs w:val="20"/>
              </w:rPr>
              <w:t>(</w:t>
            </w:r>
            <w:r w:rsidR="00F3346C" w:rsidRPr="00F3346C">
              <w:rPr>
                <w:rFonts w:asciiTheme="minorHAnsi" w:hAnsiTheme="minorHAnsi"/>
                <w:sz w:val="20"/>
                <w:szCs w:val="20"/>
              </w:rPr>
              <w:t>Advise students that their performance</w:t>
            </w:r>
            <w:r w:rsidR="00F3346C">
              <w:rPr>
                <w:rFonts w:asciiTheme="minorHAnsi" w:hAnsiTheme="minorHAnsi"/>
                <w:sz w:val="20"/>
                <w:szCs w:val="20"/>
              </w:rPr>
              <w:t xml:space="preserve">, </w:t>
            </w:r>
            <w:r w:rsidR="00F3346C" w:rsidRPr="00F3346C">
              <w:rPr>
                <w:rFonts w:asciiTheme="minorHAnsi" w:hAnsiTheme="minorHAnsi"/>
                <w:sz w:val="20"/>
                <w:szCs w:val="20"/>
              </w:rPr>
              <w:t>participation</w:t>
            </w:r>
            <w:r w:rsidR="00F3346C">
              <w:rPr>
                <w:rFonts w:asciiTheme="minorHAnsi" w:hAnsiTheme="minorHAnsi"/>
                <w:sz w:val="20"/>
                <w:szCs w:val="20"/>
              </w:rPr>
              <w:t xml:space="preserve">, and </w:t>
            </w:r>
            <w:r w:rsidR="00F3346C" w:rsidRPr="00F3346C">
              <w:rPr>
                <w:rFonts w:asciiTheme="minorHAnsi" w:hAnsiTheme="minorHAnsi"/>
                <w:sz w:val="20"/>
                <w:szCs w:val="20"/>
              </w:rPr>
              <w:t>interaction</w:t>
            </w:r>
            <w:r w:rsidR="00F3346C">
              <w:rPr>
                <w:rFonts w:asciiTheme="minorHAnsi" w:hAnsiTheme="minorHAnsi"/>
                <w:sz w:val="20"/>
                <w:szCs w:val="20"/>
              </w:rPr>
              <w:t>s</w:t>
            </w:r>
            <w:r w:rsidR="00F3346C" w:rsidRPr="00F3346C">
              <w:rPr>
                <w:rFonts w:asciiTheme="minorHAnsi" w:hAnsiTheme="minorHAnsi"/>
                <w:sz w:val="20"/>
                <w:szCs w:val="20"/>
              </w:rPr>
              <w:t xml:space="preserve"> with their </w:t>
            </w:r>
            <w:r w:rsidR="00F3346C">
              <w:rPr>
                <w:rFonts w:asciiTheme="minorHAnsi" w:hAnsiTheme="minorHAnsi"/>
                <w:sz w:val="20"/>
                <w:szCs w:val="20"/>
              </w:rPr>
              <w:t xml:space="preserve">fellow students </w:t>
            </w:r>
            <w:r w:rsidR="00F3346C" w:rsidRPr="00F3346C">
              <w:rPr>
                <w:rFonts w:asciiTheme="minorHAnsi" w:hAnsiTheme="minorHAnsi"/>
                <w:sz w:val="20"/>
                <w:szCs w:val="20"/>
              </w:rPr>
              <w:t xml:space="preserve">will be evaluated based on </w:t>
            </w:r>
            <w:r w:rsidR="00F3346C">
              <w:rPr>
                <w:rFonts w:asciiTheme="minorHAnsi" w:hAnsiTheme="minorHAnsi"/>
                <w:sz w:val="20"/>
                <w:szCs w:val="20"/>
              </w:rPr>
              <w:t>these criteria</w:t>
            </w:r>
            <w:r w:rsidR="00F3346C" w:rsidRPr="00F3346C">
              <w:rPr>
                <w:rFonts w:asciiTheme="minorHAnsi" w:hAnsiTheme="minorHAnsi"/>
                <w:sz w:val="20"/>
                <w:szCs w:val="20"/>
              </w:rPr>
              <w:t>.</w:t>
            </w:r>
            <w:r w:rsidR="00F3346C">
              <w:rPr>
                <w:rFonts w:asciiTheme="minorHAnsi" w:hAnsiTheme="minorHAnsi"/>
                <w:sz w:val="20"/>
                <w:szCs w:val="20"/>
              </w:rPr>
              <w:t>)</w:t>
            </w:r>
          </w:p>
          <w:p w:rsidR="00FE0665" w:rsidRPr="00FE0665" w:rsidRDefault="00FE0665" w:rsidP="00FE0665">
            <w:pPr>
              <w:numPr>
                <w:ilvl w:val="0"/>
                <w:numId w:val="19"/>
              </w:numPr>
              <w:spacing w:before="120"/>
              <w:rPr>
                <w:rFonts w:asciiTheme="minorHAnsi" w:hAnsiTheme="minorHAnsi"/>
                <w:sz w:val="20"/>
                <w:szCs w:val="20"/>
              </w:rPr>
            </w:pPr>
            <w:r>
              <w:rPr>
                <w:rFonts w:asciiTheme="minorHAnsi" w:hAnsiTheme="minorHAnsi"/>
                <w:b/>
                <w:i/>
                <w:sz w:val="20"/>
                <w:szCs w:val="20"/>
              </w:rPr>
              <w:t xml:space="preserve">Planning and Organizing </w:t>
            </w:r>
            <w:r>
              <w:rPr>
                <w:rFonts w:asciiTheme="minorHAnsi" w:hAnsiTheme="minorHAnsi"/>
                <w:sz w:val="20"/>
                <w:szCs w:val="20"/>
              </w:rPr>
              <w:t xml:space="preserve">– Each student will demonstrate the ability to communicate </w:t>
            </w:r>
            <w:r w:rsidRPr="00FE0665">
              <w:rPr>
                <w:rFonts w:asciiTheme="minorHAnsi" w:hAnsiTheme="minorHAnsi"/>
                <w:sz w:val="20"/>
                <w:szCs w:val="20"/>
              </w:rPr>
              <w:t>and collaborate with others to work with timelines and materials, manage tasks required of a project, organize and plan an initiative for a security awareness survey and campaign, and recognize/improve areas of weakness.</w:t>
            </w:r>
          </w:p>
        </w:tc>
      </w:tr>
      <w:tr w:rsidR="00D356B9" w:rsidTr="002470D6">
        <w:tc>
          <w:tcPr>
            <w:tcW w:w="2263" w:type="dxa"/>
            <w:tcBorders>
              <w:top w:val="single" w:sz="4" w:space="0" w:color="auto"/>
              <w:left w:val="single" w:sz="4" w:space="0" w:color="auto"/>
              <w:bottom w:val="single" w:sz="4" w:space="0" w:color="auto"/>
              <w:right w:val="single" w:sz="4" w:space="0" w:color="auto"/>
            </w:tcBorders>
            <w:hideMark/>
          </w:tcPr>
          <w:p w:rsidR="00D356B9" w:rsidRPr="00D67654" w:rsidRDefault="00B64F97">
            <w:pPr>
              <w:spacing w:before="120"/>
              <w:rPr>
                <w:rFonts w:asciiTheme="minorHAnsi" w:hAnsiTheme="minorHAnsi"/>
                <w:b/>
                <w:sz w:val="20"/>
                <w:szCs w:val="20"/>
              </w:rPr>
            </w:pPr>
            <w:r>
              <w:rPr>
                <w:rFonts w:asciiTheme="minorHAnsi" w:hAnsiTheme="minorHAnsi"/>
                <w:b/>
                <w:sz w:val="20"/>
                <w:szCs w:val="20"/>
              </w:rPr>
              <w:lastRenderedPageBreak/>
              <w:t>Teaching Strategies</w:t>
            </w:r>
          </w:p>
        </w:tc>
        <w:tc>
          <w:tcPr>
            <w:tcW w:w="7217" w:type="dxa"/>
            <w:tcBorders>
              <w:top w:val="single" w:sz="4" w:space="0" w:color="auto"/>
              <w:left w:val="single" w:sz="4" w:space="0" w:color="auto"/>
              <w:bottom w:val="single" w:sz="4" w:space="0" w:color="auto"/>
              <w:right w:val="single" w:sz="4" w:space="0" w:color="auto"/>
            </w:tcBorders>
          </w:tcPr>
          <w:p w:rsidR="0083225A" w:rsidRDefault="005D4C29" w:rsidP="0083225A">
            <w:pPr>
              <w:spacing w:before="120"/>
              <w:rPr>
                <w:rFonts w:asciiTheme="minorHAnsi" w:hAnsiTheme="minorHAnsi"/>
                <w:sz w:val="20"/>
              </w:rPr>
            </w:pPr>
            <w:r>
              <w:rPr>
                <w:rFonts w:asciiTheme="minorHAnsi" w:hAnsiTheme="minorHAnsi"/>
                <w:sz w:val="20"/>
                <w:szCs w:val="20"/>
              </w:rPr>
              <w:t xml:space="preserve">Step 1 </w:t>
            </w:r>
            <w:r w:rsidR="0082414E">
              <w:rPr>
                <w:rFonts w:asciiTheme="minorHAnsi" w:hAnsiTheme="minorHAnsi"/>
                <w:sz w:val="20"/>
                <w:szCs w:val="20"/>
              </w:rPr>
              <w:t>–</w:t>
            </w:r>
            <w:r>
              <w:rPr>
                <w:rFonts w:asciiTheme="minorHAnsi" w:hAnsiTheme="minorHAnsi"/>
                <w:sz w:val="20"/>
                <w:szCs w:val="20"/>
              </w:rPr>
              <w:t xml:space="preserve"> </w:t>
            </w:r>
            <w:r w:rsidR="000C48B1">
              <w:rPr>
                <w:rFonts w:asciiTheme="minorHAnsi" w:hAnsiTheme="minorHAnsi"/>
                <w:sz w:val="20"/>
                <w:szCs w:val="20"/>
              </w:rPr>
              <w:t xml:space="preserve">Review the project and objectives with the class. </w:t>
            </w:r>
            <w:r w:rsidR="0083225A">
              <w:rPr>
                <w:rFonts w:asciiTheme="minorHAnsi" w:hAnsiTheme="minorHAnsi"/>
                <w:sz w:val="20"/>
                <w:szCs w:val="20"/>
              </w:rPr>
              <w:t xml:space="preserve">Show the video </w:t>
            </w:r>
            <w:hyperlink r:id="rId9" w:tgtFrame="_blank" w:history="1">
              <w:r w:rsidR="0083225A" w:rsidRPr="006E0A99">
                <w:rPr>
                  <w:rStyle w:val="Hyperlink"/>
                  <w:rFonts w:asciiTheme="minorHAnsi" w:hAnsiTheme="minorHAnsi"/>
                  <w:sz w:val="20"/>
                </w:rPr>
                <w:t>Staff security awareness</w:t>
              </w:r>
            </w:hyperlink>
            <w:r w:rsidR="0083225A">
              <w:rPr>
                <w:rFonts w:asciiTheme="minorHAnsi" w:hAnsiTheme="minorHAnsi"/>
                <w:sz w:val="20"/>
              </w:rPr>
              <w:t xml:space="preserve"> (11:26).</w:t>
            </w:r>
            <w:r w:rsidR="00C248BD">
              <w:rPr>
                <w:rFonts w:asciiTheme="minorHAnsi" w:hAnsiTheme="minorHAnsi"/>
                <w:sz w:val="20"/>
                <w:szCs w:val="20"/>
              </w:rPr>
              <w:t xml:space="preserve"> Divide the class into </w:t>
            </w:r>
            <w:r w:rsidR="00C248BD" w:rsidRPr="00E7698F">
              <w:rPr>
                <w:rFonts w:asciiTheme="minorHAnsi" w:hAnsiTheme="minorHAnsi"/>
                <w:b/>
                <w:sz w:val="20"/>
                <w:szCs w:val="20"/>
              </w:rPr>
              <w:t>teams of four to five students</w:t>
            </w:r>
            <w:r w:rsidR="00C248BD">
              <w:rPr>
                <w:rFonts w:asciiTheme="minorHAnsi" w:hAnsiTheme="minorHAnsi"/>
                <w:sz w:val="20"/>
                <w:szCs w:val="20"/>
              </w:rPr>
              <w:t>. Distribute all student handouts, research materials</w:t>
            </w:r>
            <w:r w:rsidR="009C60EF">
              <w:rPr>
                <w:rFonts w:asciiTheme="minorHAnsi" w:hAnsiTheme="minorHAnsi"/>
                <w:sz w:val="20"/>
                <w:szCs w:val="20"/>
              </w:rPr>
              <w:t>,</w:t>
            </w:r>
            <w:r w:rsidR="00C248BD">
              <w:rPr>
                <w:rFonts w:asciiTheme="minorHAnsi" w:hAnsiTheme="minorHAnsi"/>
                <w:sz w:val="20"/>
                <w:szCs w:val="20"/>
              </w:rPr>
              <w:t xml:space="preserve"> and other resource materials to each team.</w:t>
            </w:r>
          </w:p>
          <w:p w:rsidR="004256AF" w:rsidRDefault="0083225A" w:rsidP="0083225A">
            <w:pPr>
              <w:spacing w:before="120"/>
              <w:rPr>
                <w:rFonts w:asciiTheme="minorHAnsi" w:hAnsiTheme="minorHAnsi"/>
                <w:sz w:val="20"/>
                <w:szCs w:val="20"/>
              </w:rPr>
            </w:pPr>
            <w:r>
              <w:rPr>
                <w:rFonts w:asciiTheme="minorHAnsi" w:hAnsiTheme="minorHAnsi"/>
                <w:sz w:val="20"/>
              </w:rPr>
              <w:t xml:space="preserve">Step 2 </w:t>
            </w:r>
            <w:r w:rsidR="009C60EF">
              <w:rPr>
                <w:rFonts w:asciiTheme="minorHAnsi" w:hAnsiTheme="minorHAnsi"/>
                <w:sz w:val="20"/>
              </w:rPr>
              <w:t>–</w:t>
            </w:r>
            <w:r>
              <w:rPr>
                <w:rFonts w:asciiTheme="minorHAnsi" w:hAnsiTheme="minorHAnsi"/>
                <w:sz w:val="20"/>
              </w:rPr>
              <w:t xml:space="preserve"> </w:t>
            </w:r>
            <w:r w:rsidR="0082414E">
              <w:rPr>
                <w:rFonts w:asciiTheme="minorHAnsi" w:hAnsiTheme="minorHAnsi"/>
                <w:sz w:val="20"/>
                <w:szCs w:val="20"/>
              </w:rPr>
              <w:t xml:space="preserve">Have student </w:t>
            </w:r>
            <w:r w:rsidR="00C248BD">
              <w:rPr>
                <w:rFonts w:asciiTheme="minorHAnsi" w:hAnsiTheme="minorHAnsi"/>
                <w:sz w:val="20"/>
                <w:szCs w:val="20"/>
              </w:rPr>
              <w:t>teams work to</w:t>
            </w:r>
            <w:r w:rsidR="0082414E">
              <w:rPr>
                <w:rFonts w:asciiTheme="minorHAnsi" w:hAnsiTheme="minorHAnsi"/>
                <w:sz w:val="20"/>
                <w:szCs w:val="20"/>
              </w:rPr>
              <w:t xml:space="preserve"> research security awareness programs at other organization</w:t>
            </w:r>
            <w:r w:rsidR="00B64F97">
              <w:rPr>
                <w:rFonts w:asciiTheme="minorHAnsi" w:hAnsiTheme="minorHAnsi"/>
                <w:sz w:val="20"/>
                <w:szCs w:val="20"/>
              </w:rPr>
              <w:t>s using a web browser</w:t>
            </w:r>
            <w:r w:rsidR="0082414E">
              <w:rPr>
                <w:rFonts w:asciiTheme="minorHAnsi" w:hAnsiTheme="minorHAnsi"/>
                <w:sz w:val="20"/>
                <w:szCs w:val="20"/>
              </w:rPr>
              <w:t>.</w:t>
            </w:r>
            <w:r w:rsidR="005D4C29">
              <w:rPr>
                <w:rFonts w:asciiTheme="minorHAnsi" w:hAnsiTheme="minorHAnsi"/>
                <w:sz w:val="20"/>
                <w:szCs w:val="20"/>
              </w:rPr>
              <w:t xml:space="preserve"> </w:t>
            </w:r>
            <w:r w:rsidR="004256AF">
              <w:rPr>
                <w:rFonts w:asciiTheme="minorHAnsi" w:hAnsiTheme="minorHAnsi"/>
                <w:sz w:val="20"/>
                <w:szCs w:val="20"/>
              </w:rPr>
              <w:t xml:space="preserve">Have each </w:t>
            </w:r>
            <w:r w:rsidR="00C248BD">
              <w:rPr>
                <w:rFonts w:asciiTheme="minorHAnsi" w:hAnsiTheme="minorHAnsi"/>
                <w:sz w:val="20"/>
                <w:szCs w:val="20"/>
              </w:rPr>
              <w:t>team</w:t>
            </w:r>
            <w:r w:rsidR="004256AF">
              <w:rPr>
                <w:rFonts w:asciiTheme="minorHAnsi" w:hAnsiTheme="minorHAnsi"/>
                <w:sz w:val="20"/>
                <w:szCs w:val="20"/>
              </w:rPr>
              <w:t xml:space="preserve"> report back to the </w:t>
            </w:r>
            <w:r w:rsidR="009C60EF">
              <w:rPr>
                <w:rFonts w:asciiTheme="minorHAnsi" w:hAnsiTheme="minorHAnsi"/>
                <w:sz w:val="20"/>
                <w:szCs w:val="20"/>
              </w:rPr>
              <w:t>planning c</w:t>
            </w:r>
            <w:r w:rsidR="005E3F26">
              <w:rPr>
                <w:rFonts w:asciiTheme="minorHAnsi" w:hAnsiTheme="minorHAnsi"/>
                <w:sz w:val="20"/>
                <w:szCs w:val="20"/>
              </w:rPr>
              <w:t xml:space="preserve">ommittee </w:t>
            </w:r>
            <w:r w:rsidR="004256AF">
              <w:rPr>
                <w:rFonts w:asciiTheme="minorHAnsi" w:hAnsiTheme="minorHAnsi"/>
                <w:sz w:val="20"/>
                <w:szCs w:val="20"/>
              </w:rPr>
              <w:t xml:space="preserve">on their findings </w:t>
            </w:r>
            <w:r w:rsidR="006D42AB">
              <w:rPr>
                <w:rFonts w:asciiTheme="minorHAnsi" w:hAnsiTheme="minorHAnsi"/>
                <w:sz w:val="20"/>
                <w:szCs w:val="20"/>
              </w:rPr>
              <w:t xml:space="preserve">with a list of at least 10 security issues that </w:t>
            </w:r>
            <w:r w:rsidR="00C248BD">
              <w:rPr>
                <w:rFonts w:asciiTheme="minorHAnsi" w:hAnsiTheme="minorHAnsi"/>
                <w:sz w:val="20"/>
                <w:szCs w:val="20"/>
              </w:rPr>
              <w:t>they found</w:t>
            </w:r>
            <w:r w:rsidR="006D42AB">
              <w:rPr>
                <w:rFonts w:asciiTheme="minorHAnsi" w:hAnsiTheme="minorHAnsi"/>
                <w:sz w:val="20"/>
                <w:szCs w:val="20"/>
              </w:rPr>
              <w:t xml:space="preserve"> typically addressed, and can serve as a </w:t>
            </w:r>
            <w:r w:rsidR="00C248BD">
              <w:rPr>
                <w:rFonts w:asciiTheme="minorHAnsi" w:hAnsiTheme="minorHAnsi"/>
                <w:sz w:val="20"/>
                <w:szCs w:val="20"/>
              </w:rPr>
              <w:t xml:space="preserve">top-ten list of suggestions to incorporate into the </w:t>
            </w:r>
            <w:r w:rsidR="00FE0665">
              <w:rPr>
                <w:rFonts w:asciiTheme="minorHAnsi" w:hAnsiTheme="minorHAnsi"/>
                <w:sz w:val="20"/>
                <w:szCs w:val="20"/>
              </w:rPr>
              <w:t>ACME</w:t>
            </w:r>
            <w:r w:rsidR="00C248BD">
              <w:rPr>
                <w:rFonts w:asciiTheme="minorHAnsi" w:hAnsiTheme="minorHAnsi"/>
                <w:sz w:val="20"/>
                <w:szCs w:val="20"/>
              </w:rPr>
              <w:t xml:space="preserve"> plan</w:t>
            </w:r>
            <w:r w:rsidR="004256AF">
              <w:rPr>
                <w:rFonts w:asciiTheme="minorHAnsi" w:hAnsiTheme="minorHAnsi"/>
                <w:sz w:val="20"/>
                <w:szCs w:val="20"/>
              </w:rPr>
              <w:t xml:space="preserve">. </w:t>
            </w:r>
            <w:r w:rsidR="006D42AB">
              <w:rPr>
                <w:rFonts w:asciiTheme="minorHAnsi" w:hAnsiTheme="minorHAnsi"/>
                <w:sz w:val="20"/>
                <w:szCs w:val="20"/>
              </w:rPr>
              <w:t xml:space="preserve">Watch for use of terms by students that they cannot readily define. </w:t>
            </w:r>
            <w:r w:rsidR="00DF3435">
              <w:rPr>
                <w:rFonts w:asciiTheme="minorHAnsi" w:hAnsiTheme="minorHAnsi"/>
                <w:sz w:val="20"/>
                <w:szCs w:val="20"/>
              </w:rPr>
              <w:t xml:space="preserve">Each </w:t>
            </w:r>
            <w:r w:rsidR="00743CB3">
              <w:rPr>
                <w:rFonts w:asciiTheme="minorHAnsi" w:hAnsiTheme="minorHAnsi"/>
                <w:sz w:val="20"/>
                <w:szCs w:val="20"/>
              </w:rPr>
              <w:t xml:space="preserve">team should deliver to you a one-page list of security issues. </w:t>
            </w:r>
            <w:r w:rsidR="004256AF">
              <w:rPr>
                <w:rFonts w:asciiTheme="minorHAnsi" w:hAnsiTheme="minorHAnsi"/>
                <w:sz w:val="20"/>
                <w:szCs w:val="20"/>
              </w:rPr>
              <w:t>(20 Min.)</w:t>
            </w:r>
          </w:p>
          <w:p w:rsidR="00DF3435" w:rsidRDefault="005D4C29" w:rsidP="005D4C29">
            <w:pPr>
              <w:spacing w:before="120"/>
              <w:rPr>
                <w:rFonts w:asciiTheme="minorHAnsi" w:hAnsiTheme="minorHAnsi"/>
                <w:sz w:val="20"/>
                <w:szCs w:val="20"/>
              </w:rPr>
            </w:pPr>
            <w:r>
              <w:rPr>
                <w:rFonts w:asciiTheme="minorHAnsi" w:hAnsiTheme="minorHAnsi"/>
                <w:sz w:val="20"/>
                <w:szCs w:val="20"/>
              </w:rPr>
              <w:t xml:space="preserve">Step </w:t>
            </w:r>
            <w:r w:rsidR="0083225A">
              <w:rPr>
                <w:rFonts w:asciiTheme="minorHAnsi" w:hAnsiTheme="minorHAnsi"/>
                <w:sz w:val="20"/>
                <w:szCs w:val="20"/>
              </w:rPr>
              <w:t>3</w:t>
            </w:r>
            <w:r>
              <w:rPr>
                <w:rFonts w:asciiTheme="minorHAnsi" w:hAnsiTheme="minorHAnsi"/>
                <w:sz w:val="20"/>
                <w:szCs w:val="20"/>
              </w:rPr>
              <w:t xml:space="preserve"> –</w:t>
            </w:r>
            <w:r w:rsidR="009C60EF">
              <w:rPr>
                <w:rFonts w:asciiTheme="minorHAnsi" w:hAnsiTheme="minorHAnsi"/>
                <w:sz w:val="20"/>
                <w:szCs w:val="20"/>
              </w:rPr>
              <w:t xml:space="preserve"> </w:t>
            </w:r>
            <w:r w:rsidR="00FE0665">
              <w:rPr>
                <w:rFonts w:asciiTheme="minorHAnsi" w:hAnsiTheme="minorHAnsi"/>
                <w:sz w:val="20"/>
                <w:szCs w:val="20"/>
              </w:rPr>
              <w:t>Acknowledging that security awareness is apparently lacking at ACME, e</w:t>
            </w:r>
            <w:r w:rsidR="00B471B5">
              <w:rPr>
                <w:rFonts w:asciiTheme="minorHAnsi" w:hAnsiTheme="minorHAnsi"/>
                <w:sz w:val="20"/>
                <w:szCs w:val="20"/>
              </w:rPr>
              <w:t xml:space="preserve">ach </w:t>
            </w:r>
            <w:r>
              <w:rPr>
                <w:rFonts w:asciiTheme="minorHAnsi" w:hAnsiTheme="minorHAnsi"/>
                <w:sz w:val="20"/>
                <w:szCs w:val="20"/>
              </w:rPr>
              <w:t xml:space="preserve">team </w:t>
            </w:r>
            <w:r w:rsidR="004256AF">
              <w:rPr>
                <w:rFonts w:asciiTheme="minorHAnsi" w:hAnsiTheme="minorHAnsi"/>
                <w:sz w:val="20"/>
                <w:szCs w:val="20"/>
              </w:rPr>
              <w:t xml:space="preserve">will </w:t>
            </w:r>
            <w:r w:rsidR="004256AF" w:rsidRPr="00075EE6">
              <w:rPr>
                <w:rFonts w:asciiTheme="minorHAnsi" w:hAnsiTheme="minorHAnsi"/>
                <w:b/>
                <w:sz w:val="20"/>
                <w:szCs w:val="20"/>
              </w:rPr>
              <w:t>create a short survey</w:t>
            </w:r>
            <w:r w:rsidR="004256AF">
              <w:rPr>
                <w:rFonts w:asciiTheme="minorHAnsi" w:hAnsiTheme="minorHAnsi"/>
                <w:sz w:val="20"/>
                <w:szCs w:val="20"/>
              </w:rPr>
              <w:t xml:space="preserve"> to determine </w:t>
            </w:r>
            <w:r w:rsidR="00FE0665">
              <w:rPr>
                <w:rFonts w:asciiTheme="minorHAnsi" w:hAnsiTheme="minorHAnsi"/>
                <w:sz w:val="20"/>
                <w:szCs w:val="20"/>
              </w:rPr>
              <w:t xml:space="preserve">the level of </w:t>
            </w:r>
            <w:r w:rsidR="004256AF">
              <w:rPr>
                <w:rFonts w:asciiTheme="minorHAnsi" w:hAnsiTheme="minorHAnsi"/>
                <w:sz w:val="20"/>
                <w:szCs w:val="20"/>
              </w:rPr>
              <w:t>current employee knowledge of basic security awareness.</w:t>
            </w:r>
            <w:r w:rsidR="0032759A">
              <w:rPr>
                <w:rFonts w:asciiTheme="minorHAnsi" w:hAnsiTheme="minorHAnsi"/>
                <w:sz w:val="20"/>
                <w:szCs w:val="20"/>
              </w:rPr>
              <w:t xml:space="preserve"> </w:t>
            </w:r>
            <w:r w:rsidR="004256AF">
              <w:rPr>
                <w:rFonts w:asciiTheme="minorHAnsi" w:hAnsiTheme="minorHAnsi"/>
                <w:sz w:val="20"/>
                <w:szCs w:val="20"/>
              </w:rPr>
              <w:t xml:space="preserve">The survey should include common issues </w:t>
            </w:r>
            <w:r w:rsidR="001A3673">
              <w:rPr>
                <w:rFonts w:asciiTheme="minorHAnsi" w:hAnsiTheme="minorHAnsi"/>
                <w:sz w:val="20"/>
                <w:szCs w:val="20"/>
              </w:rPr>
              <w:t xml:space="preserve">they uncovered in their </w:t>
            </w:r>
            <w:r w:rsidR="00DF3435">
              <w:rPr>
                <w:rFonts w:asciiTheme="minorHAnsi" w:hAnsiTheme="minorHAnsi"/>
                <w:sz w:val="20"/>
                <w:szCs w:val="20"/>
              </w:rPr>
              <w:t>web</w:t>
            </w:r>
            <w:r w:rsidR="001A3673">
              <w:rPr>
                <w:rFonts w:asciiTheme="minorHAnsi" w:hAnsiTheme="minorHAnsi"/>
                <w:sz w:val="20"/>
                <w:szCs w:val="20"/>
              </w:rPr>
              <w:t xml:space="preserve"> research, including things </w:t>
            </w:r>
            <w:r w:rsidR="009C60EF">
              <w:rPr>
                <w:rFonts w:asciiTheme="minorHAnsi" w:hAnsiTheme="minorHAnsi"/>
                <w:sz w:val="20"/>
                <w:szCs w:val="20"/>
              </w:rPr>
              <w:t>such as</w:t>
            </w:r>
            <w:r w:rsidR="004256AF">
              <w:rPr>
                <w:rFonts w:asciiTheme="minorHAnsi" w:hAnsiTheme="minorHAnsi"/>
                <w:sz w:val="20"/>
                <w:szCs w:val="20"/>
              </w:rPr>
              <w:t xml:space="preserve"> password security, proper handling of sensitive information, data confidentiality, email security, social media security, secure communications, authentication, non-repudiation</w:t>
            </w:r>
            <w:r w:rsidR="009C60EF">
              <w:rPr>
                <w:rFonts w:asciiTheme="minorHAnsi" w:hAnsiTheme="minorHAnsi"/>
                <w:sz w:val="20"/>
                <w:szCs w:val="20"/>
              </w:rPr>
              <w:t>,</w:t>
            </w:r>
            <w:r w:rsidR="004256AF">
              <w:rPr>
                <w:rFonts w:asciiTheme="minorHAnsi" w:hAnsiTheme="minorHAnsi"/>
                <w:sz w:val="20"/>
                <w:szCs w:val="20"/>
              </w:rPr>
              <w:t xml:space="preserve"> and personal roles and responsibility in enforcing the organization</w:t>
            </w:r>
            <w:r w:rsidR="009C60EF">
              <w:rPr>
                <w:rFonts w:asciiTheme="minorHAnsi" w:hAnsiTheme="minorHAnsi"/>
                <w:sz w:val="20"/>
                <w:szCs w:val="20"/>
              </w:rPr>
              <w:t>'s</w:t>
            </w:r>
            <w:r w:rsidR="004256AF">
              <w:rPr>
                <w:rFonts w:asciiTheme="minorHAnsi" w:hAnsiTheme="minorHAnsi"/>
                <w:sz w:val="20"/>
                <w:szCs w:val="20"/>
              </w:rPr>
              <w:t xml:space="preserve"> information security policies. The </w:t>
            </w:r>
            <w:r w:rsidR="00FF48E5">
              <w:rPr>
                <w:rFonts w:asciiTheme="minorHAnsi" w:hAnsiTheme="minorHAnsi"/>
                <w:sz w:val="20"/>
                <w:szCs w:val="20"/>
              </w:rPr>
              <w:t xml:space="preserve">resulting </w:t>
            </w:r>
            <w:r w:rsidR="004256AF">
              <w:rPr>
                <w:rFonts w:asciiTheme="minorHAnsi" w:hAnsiTheme="minorHAnsi"/>
                <w:sz w:val="20"/>
                <w:szCs w:val="20"/>
              </w:rPr>
              <w:t xml:space="preserve">survey should not take more than 10 minutes to complete and include no more than 25 questions. </w:t>
            </w:r>
            <w:r w:rsidR="00CC6C18">
              <w:rPr>
                <w:rFonts w:asciiTheme="minorHAnsi" w:hAnsiTheme="minorHAnsi"/>
                <w:sz w:val="20"/>
                <w:szCs w:val="20"/>
              </w:rPr>
              <w:t>E</w:t>
            </w:r>
            <w:r w:rsidR="004256AF">
              <w:rPr>
                <w:rFonts w:asciiTheme="minorHAnsi" w:hAnsiTheme="minorHAnsi"/>
                <w:sz w:val="20"/>
                <w:szCs w:val="20"/>
              </w:rPr>
              <w:t xml:space="preserve">ach </w:t>
            </w:r>
            <w:r w:rsidR="007F7F59">
              <w:rPr>
                <w:rFonts w:asciiTheme="minorHAnsi" w:hAnsiTheme="minorHAnsi"/>
                <w:sz w:val="20"/>
                <w:szCs w:val="20"/>
              </w:rPr>
              <w:t>team</w:t>
            </w:r>
            <w:r w:rsidR="004256AF">
              <w:rPr>
                <w:rFonts w:asciiTheme="minorHAnsi" w:hAnsiTheme="minorHAnsi"/>
                <w:sz w:val="20"/>
                <w:szCs w:val="20"/>
              </w:rPr>
              <w:t xml:space="preserve"> </w:t>
            </w:r>
            <w:r w:rsidR="00DF3435">
              <w:rPr>
                <w:rFonts w:asciiTheme="minorHAnsi" w:hAnsiTheme="minorHAnsi"/>
                <w:sz w:val="20"/>
                <w:szCs w:val="20"/>
              </w:rPr>
              <w:t xml:space="preserve">should </w:t>
            </w:r>
            <w:r w:rsidR="004256AF">
              <w:rPr>
                <w:rFonts w:asciiTheme="minorHAnsi" w:hAnsiTheme="minorHAnsi"/>
                <w:sz w:val="20"/>
                <w:szCs w:val="20"/>
              </w:rPr>
              <w:t xml:space="preserve">present </w:t>
            </w:r>
            <w:r w:rsidR="009C60EF">
              <w:rPr>
                <w:rFonts w:asciiTheme="minorHAnsi" w:hAnsiTheme="minorHAnsi"/>
                <w:sz w:val="20"/>
                <w:szCs w:val="20"/>
              </w:rPr>
              <w:t>its</w:t>
            </w:r>
            <w:r w:rsidR="004256AF">
              <w:rPr>
                <w:rFonts w:asciiTheme="minorHAnsi" w:hAnsiTheme="minorHAnsi"/>
                <w:sz w:val="20"/>
                <w:szCs w:val="20"/>
              </w:rPr>
              <w:t xml:space="preserve"> survey to the </w:t>
            </w:r>
            <w:r w:rsidR="007F7F59">
              <w:rPr>
                <w:rFonts w:asciiTheme="minorHAnsi" w:hAnsiTheme="minorHAnsi"/>
                <w:sz w:val="20"/>
                <w:szCs w:val="20"/>
              </w:rPr>
              <w:t>class</w:t>
            </w:r>
            <w:r w:rsidR="004256AF">
              <w:rPr>
                <w:rFonts w:asciiTheme="minorHAnsi" w:hAnsiTheme="minorHAnsi"/>
                <w:sz w:val="20"/>
                <w:szCs w:val="20"/>
              </w:rPr>
              <w:t xml:space="preserve"> </w:t>
            </w:r>
            <w:r w:rsidR="00DF3435">
              <w:rPr>
                <w:rFonts w:asciiTheme="minorHAnsi" w:hAnsiTheme="minorHAnsi"/>
                <w:sz w:val="20"/>
                <w:szCs w:val="20"/>
              </w:rPr>
              <w:t xml:space="preserve">in electronic form </w:t>
            </w:r>
            <w:r w:rsidR="004256AF">
              <w:rPr>
                <w:rFonts w:asciiTheme="minorHAnsi" w:hAnsiTheme="minorHAnsi"/>
                <w:sz w:val="20"/>
                <w:szCs w:val="20"/>
              </w:rPr>
              <w:t xml:space="preserve">when completed. </w:t>
            </w:r>
            <w:r w:rsidR="00DF3435">
              <w:rPr>
                <w:rFonts w:asciiTheme="minorHAnsi" w:hAnsiTheme="minorHAnsi"/>
                <w:sz w:val="20"/>
                <w:szCs w:val="20"/>
              </w:rPr>
              <w:t>(30 minutes)</w:t>
            </w:r>
          </w:p>
          <w:p w:rsidR="005D4C29" w:rsidRDefault="00DF3435" w:rsidP="005D4C29">
            <w:pPr>
              <w:spacing w:before="120"/>
              <w:rPr>
                <w:rFonts w:asciiTheme="minorHAnsi" w:hAnsiTheme="minorHAnsi"/>
                <w:sz w:val="20"/>
                <w:szCs w:val="20"/>
              </w:rPr>
            </w:pPr>
            <w:r w:rsidRPr="00E37A22">
              <w:rPr>
                <w:rFonts w:asciiTheme="minorHAnsi" w:hAnsiTheme="minorHAnsi"/>
                <w:b/>
                <w:sz w:val="20"/>
                <w:szCs w:val="20"/>
              </w:rPr>
              <w:t>Optional:</w:t>
            </w:r>
            <w:r>
              <w:rPr>
                <w:rFonts w:asciiTheme="minorHAnsi" w:hAnsiTheme="minorHAnsi"/>
                <w:sz w:val="20"/>
                <w:szCs w:val="20"/>
              </w:rPr>
              <w:t xml:space="preserve"> You may choose to further extend the collaborative effort by </w:t>
            </w:r>
            <w:r w:rsidR="00E37A22">
              <w:rPr>
                <w:rFonts w:asciiTheme="minorHAnsi" w:hAnsiTheme="minorHAnsi"/>
                <w:sz w:val="20"/>
                <w:szCs w:val="20"/>
              </w:rPr>
              <w:t xml:space="preserve">having the class help you </w:t>
            </w:r>
            <w:r>
              <w:rPr>
                <w:rFonts w:asciiTheme="minorHAnsi" w:hAnsiTheme="minorHAnsi"/>
                <w:sz w:val="20"/>
                <w:szCs w:val="20"/>
              </w:rPr>
              <w:t>merg</w:t>
            </w:r>
            <w:r w:rsidR="00E37A22">
              <w:rPr>
                <w:rFonts w:asciiTheme="minorHAnsi" w:hAnsiTheme="minorHAnsi"/>
                <w:sz w:val="20"/>
                <w:szCs w:val="20"/>
              </w:rPr>
              <w:t>e</w:t>
            </w:r>
            <w:r>
              <w:rPr>
                <w:rFonts w:asciiTheme="minorHAnsi" w:hAnsiTheme="minorHAnsi"/>
                <w:sz w:val="20"/>
                <w:szCs w:val="20"/>
              </w:rPr>
              <w:t xml:space="preserve"> the surveys to form a “best survey” that </w:t>
            </w:r>
            <w:r w:rsidR="00E37A22">
              <w:rPr>
                <w:rFonts w:asciiTheme="minorHAnsi" w:hAnsiTheme="minorHAnsi"/>
                <w:sz w:val="20"/>
                <w:szCs w:val="20"/>
              </w:rPr>
              <w:t xml:space="preserve">chooses </w:t>
            </w:r>
            <w:r>
              <w:rPr>
                <w:rFonts w:asciiTheme="minorHAnsi" w:hAnsiTheme="minorHAnsi"/>
                <w:sz w:val="20"/>
                <w:szCs w:val="20"/>
              </w:rPr>
              <w:t xml:space="preserve">the best survey questions for the </w:t>
            </w:r>
            <w:r w:rsidR="00E37A22">
              <w:rPr>
                <w:rFonts w:asciiTheme="minorHAnsi" w:hAnsiTheme="minorHAnsi"/>
                <w:sz w:val="20"/>
                <w:szCs w:val="20"/>
              </w:rPr>
              <w:t xml:space="preserve">most selected </w:t>
            </w:r>
            <w:r>
              <w:rPr>
                <w:rFonts w:asciiTheme="minorHAnsi" w:hAnsiTheme="minorHAnsi"/>
                <w:sz w:val="20"/>
                <w:szCs w:val="20"/>
              </w:rPr>
              <w:t xml:space="preserve">topics and produce a whole-class version of survey. </w:t>
            </w:r>
            <w:r w:rsidR="007A0EF8">
              <w:rPr>
                <w:rFonts w:asciiTheme="minorHAnsi" w:hAnsiTheme="minorHAnsi"/>
                <w:sz w:val="20"/>
                <w:szCs w:val="20"/>
              </w:rPr>
              <w:t>(</w:t>
            </w:r>
            <w:r w:rsidR="00E37A22">
              <w:rPr>
                <w:rFonts w:asciiTheme="minorHAnsi" w:hAnsiTheme="minorHAnsi"/>
                <w:sz w:val="20"/>
                <w:szCs w:val="20"/>
              </w:rPr>
              <w:t>20 </w:t>
            </w:r>
            <w:r w:rsidR="007A0EF8">
              <w:rPr>
                <w:rFonts w:asciiTheme="minorHAnsi" w:hAnsiTheme="minorHAnsi"/>
                <w:sz w:val="20"/>
                <w:szCs w:val="20"/>
              </w:rPr>
              <w:t>minutes)</w:t>
            </w:r>
          </w:p>
          <w:p w:rsidR="005D4C29" w:rsidRPr="00E7698F" w:rsidRDefault="005D4C29" w:rsidP="005D4C29">
            <w:pPr>
              <w:spacing w:before="120"/>
              <w:rPr>
                <w:rFonts w:asciiTheme="minorHAnsi" w:hAnsiTheme="minorHAnsi"/>
                <w:sz w:val="20"/>
                <w:szCs w:val="20"/>
              </w:rPr>
            </w:pPr>
            <w:r w:rsidRPr="00E7698F">
              <w:rPr>
                <w:rFonts w:asciiTheme="minorHAnsi" w:hAnsiTheme="minorHAnsi"/>
                <w:sz w:val="20"/>
                <w:szCs w:val="20"/>
              </w:rPr>
              <w:t xml:space="preserve">Step </w:t>
            </w:r>
            <w:r w:rsidR="0083225A" w:rsidRPr="00E7698F">
              <w:rPr>
                <w:rFonts w:asciiTheme="minorHAnsi" w:hAnsiTheme="minorHAnsi"/>
                <w:sz w:val="20"/>
                <w:szCs w:val="20"/>
              </w:rPr>
              <w:t>4</w:t>
            </w:r>
            <w:r w:rsidRPr="00E7698F">
              <w:rPr>
                <w:rFonts w:asciiTheme="minorHAnsi" w:hAnsiTheme="minorHAnsi"/>
                <w:sz w:val="20"/>
                <w:szCs w:val="20"/>
              </w:rPr>
              <w:t xml:space="preserve"> –</w:t>
            </w:r>
            <w:r w:rsidR="00C67F1F">
              <w:rPr>
                <w:rFonts w:asciiTheme="minorHAnsi" w:hAnsiTheme="minorHAnsi"/>
                <w:sz w:val="20"/>
                <w:szCs w:val="20"/>
              </w:rPr>
              <w:t xml:space="preserve"> </w:t>
            </w:r>
            <w:r w:rsidR="007A0EF8">
              <w:rPr>
                <w:rFonts w:asciiTheme="minorHAnsi" w:hAnsiTheme="minorHAnsi"/>
                <w:sz w:val="20"/>
                <w:szCs w:val="20"/>
              </w:rPr>
              <w:t>The survey</w:t>
            </w:r>
            <w:r w:rsidR="00DF3435">
              <w:rPr>
                <w:rFonts w:asciiTheme="minorHAnsi" w:hAnsiTheme="minorHAnsi"/>
                <w:sz w:val="20"/>
                <w:szCs w:val="20"/>
              </w:rPr>
              <w:t>(s)</w:t>
            </w:r>
            <w:r w:rsidR="007A0EF8">
              <w:rPr>
                <w:rFonts w:asciiTheme="minorHAnsi" w:hAnsiTheme="minorHAnsi"/>
                <w:sz w:val="20"/>
                <w:szCs w:val="20"/>
              </w:rPr>
              <w:t xml:space="preserve">, </w:t>
            </w:r>
            <w:r w:rsidR="00DF3435">
              <w:rPr>
                <w:rFonts w:asciiTheme="minorHAnsi" w:hAnsiTheme="minorHAnsi"/>
                <w:sz w:val="20"/>
                <w:szCs w:val="20"/>
              </w:rPr>
              <w:t xml:space="preserve">if </w:t>
            </w:r>
            <w:r w:rsidR="007A0EF8">
              <w:rPr>
                <w:rFonts w:asciiTheme="minorHAnsi" w:hAnsiTheme="minorHAnsi"/>
                <w:sz w:val="20"/>
                <w:szCs w:val="20"/>
              </w:rPr>
              <w:t xml:space="preserve">administered to the </w:t>
            </w:r>
            <w:r w:rsidR="00E37A22">
              <w:rPr>
                <w:rFonts w:asciiTheme="minorHAnsi" w:hAnsiTheme="minorHAnsi"/>
                <w:sz w:val="20"/>
                <w:szCs w:val="20"/>
              </w:rPr>
              <w:t xml:space="preserve">ACME </w:t>
            </w:r>
            <w:r w:rsidR="007A0EF8">
              <w:rPr>
                <w:rFonts w:asciiTheme="minorHAnsi" w:hAnsiTheme="minorHAnsi"/>
                <w:sz w:val="20"/>
                <w:szCs w:val="20"/>
              </w:rPr>
              <w:t xml:space="preserve">employees, </w:t>
            </w:r>
            <w:r w:rsidR="00E37A22">
              <w:rPr>
                <w:rFonts w:asciiTheme="minorHAnsi" w:hAnsiTheme="minorHAnsi"/>
                <w:sz w:val="20"/>
                <w:szCs w:val="20"/>
              </w:rPr>
              <w:t xml:space="preserve">would </w:t>
            </w:r>
            <w:r w:rsidR="007A0EF8">
              <w:rPr>
                <w:rFonts w:asciiTheme="minorHAnsi" w:hAnsiTheme="minorHAnsi"/>
                <w:sz w:val="20"/>
                <w:szCs w:val="20"/>
              </w:rPr>
              <w:t xml:space="preserve">indicate areas of weakness that need to be addressed by a </w:t>
            </w:r>
            <w:r w:rsidR="007621F9" w:rsidRPr="00E7698F">
              <w:rPr>
                <w:rFonts w:asciiTheme="minorHAnsi" w:hAnsiTheme="minorHAnsi"/>
                <w:sz w:val="20"/>
                <w:szCs w:val="20"/>
              </w:rPr>
              <w:t xml:space="preserve">security awareness </w:t>
            </w:r>
            <w:r w:rsidR="007A0EF8">
              <w:rPr>
                <w:rFonts w:asciiTheme="minorHAnsi" w:hAnsiTheme="minorHAnsi"/>
                <w:sz w:val="20"/>
                <w:szCs w:val="20"/>
              </w:rPr>
              <w:t>campaign</w:t>
            </w:r>
            <w:r w:rsidR="007621F9" w:rsidRPr="00E7698F">
              <w:rPr>
                <w:rFonts w:asciiTheme="minorHAnsi" w:hAnsiTheme="minorHAnsi"/>
                <w:sz w:val="20"/>
                <w:szCs w:val="20"/>
              </w:rPr>
              <w:t>.</w:t>
            </w:r>
            <w:r w:rsidR="00C3045A">
              <w:rPr>
                <w:rFonts w:asciiTheme="minorHAnsi" w:hAnsiTheme="minorHAnsi"/>
                <w:sz w:val="20"/>
                <w:szCs w:val="20"/>
              </w:rPr>
              <w:t xml:space="preserve"> </w:t>
            </w:r>
            <w:r w:rsidR="00DF3435">
              <w:rPr>
                <w:rFonts w:asciiTheme="minorHAnsi" w:hAnsiTheme="minorHAnsi"/>
                <w:sz w:val="20"/>
                <w:szCs w:val="20"/>
              </w:rPr>
              <w:t xml:space="preserve">Form one or more </w:t>
            </w:r>
            <w:r w:rsidR="00C67F1F" w:rsidRPr="006D4BAD">
              <w:rPr>
                <w:rFonts w:asciiTheme="minorHAnsi" w:hAnsiTheme="minorHAnsi"/>
                <w:b/>
                <w:sz w:val="20"/>
                <w:szCs w:val="20"/>
              </w:rPr>
              <w:t>planning c</w:t>
            </w:r>
            <w:r w:rsidR="00DF3435" w:rsidRPr="006D4BAD">
              <w:rPr>
                <w:rFonts w:asciiTheme="minorHAnsi" w:hAnsiTheme="minorHAnsi"/>
                <w:b/>
                <w:sz w:val="20"/>
                <w:szCs w:val="20"/>
              </w:rPr>
              <w:t>ommittees by combining two teams (i.e., 8</w:t>
            </w:r>
            <w:r w:rsidR="00C67F1F">
              <w:rPr>
                <w:rFonts w:asciiTheme="minorHAnsi" w:hAnsiTheme="minorHAnsi"/>
                <w:b/>
                <w:sz w:val="20"/>
                <w:szCs w:val="20"/>
              </w:rPr>
              <w:t>–</w:t>
            </w:r>
            <w:r w:rsidR="00DF3435" w:rsidRPr="006D4BAD">
              <w:rPr>
                <w:rFonts w:asciiTheme="minorHAnsi" w:hAnsiTheme="minorHAnsi"/>
                <w:b/>
                <w:sz w:val="20"/>
                <w:szCs w:val="20"/>
              </w:rPr>
              <w:t>10 students)</w:t>
            </w:r>
            <w:r w:rsidR="006D4BAD">
              <w:rPr>
                <w:rFonts w:asciiTheme="minorHAnsi" w:hAnsiTheme="minorHAnsi"/>
                <w:sz w:val="20"/>
                <w:szCs w:val="20"/>
              </w:rPr>
              <w:t xml:space="preserve">. </w:t>
            </w:r>
            <w:r w:rsidR="00E37A22">
              <w:rPr>
                <w:rFonts w:asciiTheme="minorHAnsi" w:hAnsiTheme="minorHAnsi"/>
                <w:sz w:val="20"/>
                <w:szCs w:val="20"/>
              </w:rPr>
              <w:t>As if r</w:t>
            </w:r>
            <w:r w:rsidR="00C3045A" w:rsidRPr="00C3045A">
              <w:rPr>
                <w:rFonts w:asciiTheme="minorHAnsi" w:hAnsiTheme="minorHAnsi"/>
                <w:sz w:val="20"/>
                <w:szCs w:val="20"/>
              </w:rPr>
              <w:t xml:space="preserve">esponding to survey results, </w:t>
            </w:r>
            <w:r w:rsidR="006D4BAD">
              <w:rPr>
                <w:rFonts w:asciiTheme="minorHAnsi" w:hAnsiTheme="minorHAnsi"/>
                <w:b/>
                <w:sz w:val="20"/>
                <w:szCs w:val="20"/>
              </w:rPr>
              <w:t>each</w:t>
            </w:r>
            <w:r w:rsidR="00C3045A">
              <w:rPr>
                <w:rFonts w:asciiTheme="minorHAnsi" w:hAnsiTheme="minorHAnsi"/>
                <w:b/>
                <w:sz w:val="20"/>
                <w:szCs w:val="20"/>
              </w:rPr>
              <w:t xml:space="preserve"> </w:t>
            </w:r>
            <w:r w:rsidR="00C67F1F">
              <w:rPr>
                <w:rFonts w:asciiTheme="minorHAnsi" w:hAnsiTheme="minorHAnsi"/>
                <w:b/>
                <w:sz w:val="20"/>
                <w:szCs w:val="20"/>
              </w:rPr>
              <w:t>planning comm</w:t>
            </w:r>
            <w:r w:rsidR="004438A0">
              <w:rPr>
                <w:rFonts w:asciiTheme="minorHAnsi" w:hAnsiTheme="minorHAnsi"/>
                <w:b/>
                <w:sz w:val="20"/>
                <w:szCs w:val="20"/>
              </w:rPr>
              <w:t>ittee</w:t>
            </w:r>
            <w:r w:rsidR="007F7F59" w:rsidRPr="003B050D">
              <w:rPr>
                <w:rFonts w:asciiTheme="minorHAnsi" w:hAnsiTheme="minorHAnsi"/>
                <w:b/>
                <w:sz w:val="20"/>
                <w:szCs w:val="20"/>
              </w:rPr>
              <w:t xml:space="preserve"> will </w:t>
            </w:r>
            <w:r w:rsidR="006D4BAD">
              <w:rPr>
                <w:rFonts w:asciiTheme="minorHAnsi" w:hAnsiTheme="minorHAnsi"/>
                <w:b/>
                <w:sz w:val="20"/>
                <w:szCs w:val="20"/>
              </w:rPr>
              <w:t xml:space="preserve">develop a security awareness campaign based </w:t>
            </w:r>
            <w:r w:rsidR="004438A0">
              <w:rPr>
                <w:rFonts w:asciiTheme="minorHAnsi" w:hAnsiTheme="minorHAnsi"/>
                <w:b/>
                <w:sz w:val="20"/>
                <w:szCs w:val="20"/>
              </w:rPr>
              <w:t xml:space="preserve">on </w:t>
            </w:r>
            <w:r w:rsidR="00FE20AC" w:rsidRPr="003B050D">
              <w:rPr>
                <w:rFonts w:asciiTheme="minorHAnsi" w:hAnsiTheme="minorHAnsi"/>
                <w:b/>
                <w:sz w:val="20"/>
                <w:szCs w:val="20"/>
              </w:rPr>
              <w:t>five</w:t>
            </w:r>
            <w:r w:rsidR="007F7F59" w:rsidRPr="003B050D">
              <w:rPr>
                <w:rFonts w:asciiTheme="minorHAnsi" w:hAnsiTheme="minorHAnsi"/>
                <w:b/>
                <w:sz w:val="20"/>
                <w:szCs w:val="20"/>
              </w:rPr>
              <w:t xml:space="preserve"> initiatives</w:t>
            </w:r>
            <w:r w:rsidR="006D4BAD">
              <w:rPr>
                <w:rFonts w:asciiTheme="minorHAnsi" w:hAnsiTheme="minorHAnsi"/>
                <w:b/>
                <w:sz w:val="20"/>
                <w:szCs w:val="20"/>
              </w:rPr>
              <w:t xml:space="preserve"> selected from the ACME list. </w:t>
            </w:r>
            <w:r w:rsidR="006D4BAD" w:rsidRPr="006D4BAD">
              <w:rPr>
                <w:rFonts w:asciiTheme="minorHAnsi" w:hAnsiTheme="minorHAnsi"/>
                <w:b/>
                <w:sz w:val="20"/>
                <w:szCs w:val="20"/>
              </w:rPr>
              <w:t>E</w:t>
            </w:r>
            <w:r w:rsidR="00DF3435" w:rsidRPr="006D4BAD">
              <w:rPr>
                <w:rFonts w:asciiTheme="minorHAnsi" w:hAnsiTheme="minorHAnsi"/>
                <w:b/>
                <w:sz w:val="20"/>
                <w:szCs w:val="20"/>
              </w:rPr>
              <w:t xml:space="preserve">ach </w:t>
            </w:r>
            <w:r w:rsidR="00C67F1F" w:rsidRPr="006D4BAD">
              <w:rPr>
                <w:rFonts w:asciiTheme="minorHAnsi" w:hAnsiTheme="minorHAnsi"/>
                <w:b/>
                <w:sz w:val="20"/>
                <w:szCs w:val="20"/>
              </w:rPr>
              <w:t>c</w:t>
            </w:r>
            <w:r w:rsidR="00DF3435" w:rsidRPr="006D4BAD">
              <w:rPr>
                <w:rFonts w:asciiTheme="minorHAnsi" w:hAnsiTheme="minorHAnsi"/>
                <w:b/>
                <w:sz w:val="20"/>
                <w:szCs w:val="20"/>
              </w:rPr>
              <w:t xml:space="preserve">ommittee </w:t>
            </w:r>
            <w:r w:rsidR="004438A0" w:rsidRPr="006D4BAD">
              <w:rPr>
                <w:rFonts w:asciiTheme="minorHAnsi" w:hAnsiTheme="minorHAnsi"/>
                <w:b/>
                <w:sz w:val="20"/>
                <w:szCs w:val="20"/>
              </w:rPr>
              <w:t xml:space="preserve">will </w:t>
            </w:r>
            <w:r w:rsidR="006D4BAD">
              <w:rPr>
                <w:rFonts w:asciiTheme="minorHAnsi" w:hAnsiTheme="minorHAnsi"/>
                <w:b/>
                <w:sz w:val="20"/>
                <w:szCs w:val="20"/>
              </w:rPr>
              <w:t xml:space="preserve">assign a </w:t>
            </w:r>
            <w:r w:rsidR="006D4BAD" w:rsidRPr="006D4BAD">
              <w:rPr>
                <w:rFonts w:asciiTheme="minorHAnsi" w:hAnsiTheme="minorHAnsi"/>
                <w:b/>
                <w:sz w:val="20"/>
                <w:szCs w:val="20"/>
              </w:rPr>
              <w:t>pair</w:t>
            </w:r>
            <w:r w:rsidR="006D4BAD">
              <w:rPr>
                <w:rFonts w:asciiTheme="minorHAnsi" w:hAnsiTheme="minorHAnsi"/>
                <w:b/>
                <w:sz w:val="20"/>
                <w:szCs w:val="20"/>
              </w:rPr>
              <w:t xml:space="preserve"> of its students</w:t>
            </w:r>
            <w:r w:rsidR="006D4BAD" w:rsidRPr="006D4BAD">
              <w:rPr>
                <w:rFonts w:asciiTheme="minorHAnsi" w:hAnsiTheme="minorHAnsi"/>
                <w:b/>
                <w:sz w:val="20"/>
                <w:szCs w:val="20"/>
              </w:rPr>
              <w:t xml:space="preserve"> </w:t>
            </w:r>
            <w:r w:rsidR="006D4BAD">
              <w:rPr>
                <w:rFonts w:asciiTheme="minorHAnsi" w:hAnsiTheme="minorHAnsi"/>
                <w:sz w:val="20"/>
                <w:szCs w:val="20"/>
              </w:rPr>
              <w:t xml:space="preserve">to </w:t>
            </w:r>
            <w:r w:rsidR="004438A0">
              <w:rPr>
                <w:rFonts w:asciiTheme="minorHAnsi" w:hAnsiTheme="minorHAnsi"/>
                <w:sz w:val="20"/>
                <w:szCs w:val="20"/>
              </w:rPr>
              <w:t xml:space="preserve">select one of the five initiatives to develop in the next </w:t>
            </w:r>
            <w:r w:rsidR="00C67F1F">
              <w:rPr>
                <w:rFonts w:asciiTheme="minorHAnsi" w:hAnsiTheme="minorHAnsi"/>
                <w:sz w:val="20"/>
                <w:szCs w:val="20"/>
              </w:rPr>
              <w:t>s</w:t>
            </w:r>
            <w:r w:rsidR="004438A0">
              <w:rPr>
                <w:rFonts w:asciiTheme="minorHAnsi" w:hAnsiTheme="minorHAnsi"/>
                <w:sz w:val="20"/>
                <w:szCs w:val="20"/>
              </w:rPr>
              <w:t xml:space="preserve">tep. If your class has more than </w:t>
            </w:r>
            <w:r w:rsidR="006D4BAD">
              <w:rPr>
                <w:rFonts w:asciiTheme="minorHAnsi" w:hAnsiTheme="minorHAnsi"/>
                <w:sz w:val="20"/>
                <w:szCs w:val="20"/>
              </w:rPr>
              <w:t xml:space="preserve">one </w:t>
            </w:r>
            <w:r w:rsidR="00C67F1F">
              <w:rPr>
                <w:rFonts w:asciiTheme="minorHAnsi" w:hAnsiTheme="minorHAnsi"/>
                <w:sz w:val="20"/>
                <w:szCs w:val="20"/>
              </w:rPr>
              <w:t>c</w:t>
            </w:r>
            <w:r w:rsidR="006D4BAD">
              <w:rPr>
                <w:rFonts w:asciiTheme="minorHAnsi" w:hAnsiTheme="minorHAnsi"/>
                <w:sz w:val="20"/>
                <w:szCs w:val="20"/>
              </w:rPr>
              <w:t>ommittee</w:t>
            </w:r>
            <w:r w:rsidR="004438A0">
              <w:rPr>
                <w:rFonts w:asciiTheme="minorHAnsi" w:hAnsiTheme="minorHAnsi"/>
                <w:sz w:val="20"/>
                <w:szCs w:val="20"/>
              </w:rPr>
              <w:t xml:space="preserve">, you can allow some duplicate choosing of initiatives. </w:t>
            </w:r>
            <w:r w:rsidR="00B471B5" w:rsidRPr="00E7698F">
              <w:rPr>
                <w:rFonts w:asciiTheme="minorHAnsi" w:hAnsiTheme="minorHAnsi"/>
                <w:sz w:val="20"/>
                <w:szCs w:val="20"/>
              </w:rPr>
              <w:t>(</w:t>
            </w:r>
            <w:r w:rsidR="00FE20AC" w:rsidRPr="00E7698F">
              <w:rPr>
                <w:rFonts w:asciiTheme="minorHAnsi" w:hAnsiTheme="minorHAnsi"/>
                <w:sz w:val="20"/>
                <w:szCs w:val="20"/>
              </w:rPr>
              <w:t>10</w:t>
            </w:r>
            <w:r w:rsidR="004438A0">
              <w:rPr>
                <w:rFonts w:asciiTheme="minorHAnsi" w:hAnsiTheme="minorHAnsi"/>
                <w:sz w:val="20"/>
                <w:szCs w:val="20"/>
              </w:rPr>
              <w:t> </w:t>
            </w:r>
            <w:r w:rsidR="00B471B5" w:rsidRPr="00E7698F">
              <w:rPr>
                <w:rFonts w:asciiTheme="minorHAnsi" w:hAnsiTheme="minorHAnsi"/>
                <w:sz w:val="20"/>
                <w:szCs w:val="20"/>
              </w:rPr>
              <w:t>min</w:t>
            </w:r>
            <w:r w:rsidR="00075EE6" w:rsidRPr="00E7698F">
              <w:rPr>
                <w:rFonts w:asciiTheme="minorHAnsi" w:hAnsiTheme="minorHAnsi"/>
                <w:sz w:val="20"/>
                <w:szCs w:val="20"/>
              </w:rPr>
              <w:t>utes</w:t>
            </w:r>
            <w:r w:rsidR="00B471B5" w:rsidRPr="00E7698F">
              <w:rPr>
                <w:rFonts w:asciiTheme="minorHAnsi" w:hAnsiTheme="minorHAnsi"/>
                <w:sz w:val="20"/>
                <w:szCs w:val="20"/>
              </w:rPr>
              <w:t>)</w:t>
            </w:r>
          </w:p>
          <w:p w:rsidR="00FE20AC" w:rsidRDefault="005D4C29" w:rsidP="005D4C29">
            <w:pPr>
              <w:spacing w:before="120"/>
              <w:rPr>
                <w:rFonts w:asciiTheme="minorHAnsi" w:hAnsiTheme="minorHAnsi"/>
                <w:sz w:val="20"/>
                <w:szCs w:val="20"/>
              </w:rPr>
            </w:pPr>
            <w:r>
              <w:rPr>
                <w:rFonts w:asciiTheme="minorHAnsi" w:hAnsiTheme="minorHAnsi"/>
                <w:sz w:val="20"/>
                <w:szCs w:val="20"/>
              </w:rPr>
              <w:lastRenderedPageBreak/>
              <w:t xml:space="preserve">Step </w:t>
            </w:r>
            <w:r w:rsidR="00CC6C18">
              <w:rPr>
                <w:rFonts w:asciiTheme="minorHAnsi" w:hAnsiTheme="minorHAnsi"/>
                <w:sz w:val="20"/>
                <w:szCs w:val="20"/>
              </w:rPr>
              <w:t>5</w:t>
            </w:r>
            <w:r>
              <w:rPr>
                <w:rFonts w:asciiTheme="minorHAnsi" w:hAnsiTheme="minorHAnsi"/>
                <w:sz w:val="20"/>
                <w:szCs w:val="20"/>
              </w:rPr>
              <w:t xml:space="preserve"> – </w:t>
            </w:r>
            <w:r w:rsidR="007A0EF8">
              <w:rPr>
                <w:rFonts w:asciiTheme="minorHAnsi" w:hAnsiTheme="minorHAnsi"/>
                <w:sz w:val="20"/>
                <w:szCs w:val="20"/>
              </w:rPr>
              <w:t>The</w:t>
            </w:r>
            <w:r w:rsidR="00FE20AC">
              <w:rPr>
                <w:rFonts w:asciiTheme="minorHAnsi" w:hAnsiTheme="minorHAnsi"/>
                <w:sz w:val="20"/>
                <w:szCs w:val="20"/>
              </w:rPr>
              <w:t xml:space="preserve"> </w:t>
            </w:r>
            <w:r w:rsidR="006D4BAD">
              <w:rPr>
                <w:rFonts w:asciiTheme="minorHAnsi" w:hAnsiTheme="minorHAnsi"/>
                <w:sz w:val="20"/>
                <w:szCs w:val="20"/>
              </w:rPr>
              <w:t>student pairs</w:t>
            </w:r>
            <w:r w:rsidR="007A0EF8">
              <w:rPr>
                <w:rFonts w:asciiTheme="minorHAnsi" w:hAnsiTheme="minorHAnsi"/>
                <w:sz w:val="20"/>
                <w:szCs w:val="20"/>
              </w:rPr>
              <w:t xml:space="preserve"> </w:t>
            </w:r>
            <w:r w:rsidR="00FE20AC">
              <w:rPr>
                <w:rFonts w:asciiTheme="minorHAnsi" w:hAnsiTheme="minorHAnsi"/>
                <w:sz w:val="20"/>
                <w:szCs w:val="20"/>
              </w:rPr>
              <w:t xml:space="preserve">will </w:t>
            </w:r>
            <w:r w:rsidR="006D4BAD">
              <w:rPr>
                <w:rFonts w:asciiTheme="minorHAnsi" w:hAnsiTheme="minorHAnsi"/>
                <w:sz w:val="20"/>
                <w:szCs w:val="20"/>
              </w:rPr>
              <w:t xml:space="preserve">develop a campaign plan to </w:t>
            </w:r>
            <w:r w:rsidR="007621F9">
              <w:rPr>
                <w:rFonts w:asciiTheme="minorHAnsi" w:hAnsiTheme="minorHAnsi"/>
                <w:sz w:val="20"/>
                <w:szCs w:val="20"/>
              </w:rPr>
              <w:t xml:space="preserve">address </w:t>
            </w:r>
            <w:r w:rsidR="004438A0">
              <w:rPr>
                <w:rFonts w:asciiTheme="minorHAnsi" w:hAnsiTheme="minorHAnsi"/>
                <w:sz w:val="20"/>
                <w:szCs w:val="20"/>
              </w:rPr>
              <w:t xml:space="preserve">the assigned/chosen initiative. </w:t>
            </w:r>
            <w:r w:rsidR="006D4BAD">
              <w:rPr>
                <w:rFonts w:asciiTheme="minorHAnsi" w:hAnsiTheme="minorHAnsi"/>
                <w:sz w:val="20"/>
                <w:szCs w:val="20"/>
              </w:rPr>
              <w:t>Possible i</w:t>
            </w:r>
            <w:r w:rsidR="003B050D">
              <w:rPr>
                <w:rFonts w:asciiTheme="minorHAnsi" w:hAnsiTheme="minorHAnsi"/>
                <w:sz w:val="20"/>
                <w:szCs w:val="20"/>
              </w:rPr>
              <w:t xml:space="preserve">deas could include posters, flyers, mailouts, videos, </w:t>
            </w:r>
            <w:r w:rsidR="004918F8">
              <w:rPr>
                <w:rFonts w:asciiTheme="minorHAnsi" w:hAnsiTheme="minorHAnsi"/>
                <w:sz w:val="20"/>
                <w:szCs w:val="20"/>
              </w:rPr>
              <w:t xml:space="preserve">presentations, </w:t>
            </w:r>
            <w:r w:rsidR="003B050D">
              <w:rPr>
                <w:rFonts w:asciiTheme="minorHAnsi" w:hAnsiTheme="minorHAnsi"/>
                <w:sz w:val="20"/>
                <w:szCs w:val="20"/>
              </w:rPr>
              <w:t xml:space="preserve">or more active participation, such as </w:t>
            </w:r>
            <w:r w:rsidR="004918F8">
              <w:rPr>
                <w:rFonts w:asciiTheme="minorHAnsi" w:hAnsiTheme="minorHAnsi"/>
                <w:sz w:val="20"/>
                <w:szCs w:val="20"/>
              </w:rPr>
              <w:t xml:space="preserve">games, group exercises, blogs, </w:t>
            </w:r>
            <w:r w:rsidR="00C67F1F">
              <w:rPr>
                <w:rFonts w:asciiTheme="minorHAnsi" w:hAnsiTheme="minorHAnsi"/>
                <w:sz w:val="20"/>
                <w:szCs w:val="20"/>
              </w:rPr>
              <w:t xml:space="preserve">and </w:t>
            </w:r>
            <w:r w:rsidR="004918F8">
              <w:rPr>
                <w:rFonts w:asciiTheme="minorHAnsi" w:hAnsiTheme="minorHAnsi"/>
                <w:sz w:val="20"/>
                <w:szCs w:val="20"/>
              </w:rPr>
              <w:t>contests</w:t>
            </w:r>
            <w:r w:rsidR="00FE20AC">
              <w:rPr>
                <w:rFonts w:asciiTheme="minorHAnsi" w:hAnsiTheme="minorHAnsi"/>
                <w:sz w:val="20"/>
                <w:szCs w:val="20"/>
              </w:rPr>
              <w:t>. The plan</w:t>
            </w:r>
            <w:r w:rsidR="003B050D">
              <w:rPr>
                <w:rFonts w:asciiTheme="minorHAnsi" w:hAnsiTheme="minorHAnsi"/>
                <w:sz w:val="20"/>
                <w:szCs w:val="20"/>
              </w:rPr>
              <w:t xml:space="preserve"> for addressing each initiative </w:t>
            </w:r>
            <w:r w:rsidR="00075EE6" w:rsidRPr="006D4BAD">
              <w:rPr>
                <w:rFonts w:asciiTheme="minorHAnsi" w:hAnsiTheme="minorHAnsi"/>
                <w:b/>
                <w:sz w:val="20"/>
                <w:szCs w:val="20"/>
              </w:rPr>
              <w:t xml:space="preserve">must </w:t>
            </w:r>
            <w:r w:rsidR="00FE20AC" w:rsidRPr="006D4BAD">
              <w:rPr>
                <w:rFonts w:asciiTheme="minorHAnsi" w:hAnsiTheme="minorHAnsi"/>
                <w:b/>
                <w:sz w:val="20"/>
                <w:szCs w:val="20"/>
              </w:rPr>
              <w:t>include the following elements</w:t>
            </w:r>
            <w:r w:rsidR="003B050D">
              <w:rPr>
                <w:rFonts w:asciiTheme="minorHAnsi" w:hAnsiTheme="minorHAnsi"/>
                <w:sz w:val="20"/>
                <w:szCs w:val="20"/>
              </w:rPr>
              <w:t xml:space="preserve"> describing the activity</w:t>
            </w:r>
            <w:r w:rsidR="004438A0">
              <w:rPr>
                <w:rFonts w:asciiTheme="minorHAnsi" w:hAnsiTheme="minorHAnsi"/>
                <w:sz w:val="20"/>
                <w:szCs w:val="20"/>
              </w:rPr>
              <w:t xml:space="preserve"> (60 minutes)</w:t>
            </w:r>
            <w:r w:rsidR="00FE20AC">
              <w:rPr>
                <w:rFonts w:asciiTheme="minorHAnsi" w:hAnsiTheme="minorHAnsi"/>
                <w:sz w:val="20"/>
                <w:szCs w:val="20"/>
              </w:rPr>
              <w:t>:</w:t>
            </w:r>
          </w:p>
          <w:p w:rsidR="00FE20AC" w:rsidRDefault="003B050D" w:rsidP="002C6C80">
            <w:pPr>
              <w:pStyle w:val="ListParagraph"/>
              <w:numPr>
                <w:ilvl w:val="0"/>
                <w:numId w:val="22"/>
              </w:numPr>
            </w:pPr>
            <w:r>
              <w:t xml:space="preserve">Statement of </w:t>
            </w:r>
            <w:r w:rsidR="00C67F1F" w:rsidRPr="00FE20AC">
              <w:t>goals and ob</w:t>
            </w:r>
            <w:r w:rsidR="00FE20AC" w:rsidRPr="00FE20AC">
              <w:t>jectives</w:t>
            </w:r>
          </w:p>
          <w:p w:rsidR="00FE20AC" w:rsidRDefault="003B050D" w:rsidP="002C6C80">
            <w:pPr>
              <w:pStyle w:val="ListParagraph"/>
              <w:numPr>
                <w:ilvl w:val="0"/>
                <w:numId w:val="22"/>
              </w:numPr>
            </w:pPr>
            <w:r>
              <w:t>General description of each a</w:t>
            </w:r>
            <w:r w:rsidR="00FE20AC">
              <w:t>ctivit</w:t>
            </w:r>
            <w:r>
              <w:t>y to be conducted</w:t>
            </w:r>
          </w:p>
          <w:p w:rsidR="00FE20AC" w:rsidRDefault="003B050D" w:rsidP="002C6C80">
            <w:pPr>
              <w:pStyle w:val="ListParagraph"/>
              <w:numPr>
                <w:ilvl w:val="0"/>
                <w:numId w:val="22"/>
              </w:numPr>
            </w:pPr>
            <w:r>
              <w:t>Steps, team member roles and responsibilities</w:t>
            </w:r>
            <w:r w:rsidR="004438A0">
              <w:t xml:space="preserve">, and expected outcomes </w:t>
            </w:r>
            <w:r>
              <w:t xml:space="preserve">for </w:t>
            </w:r>
            <w:r w:rsidR="00FE20AC">
              <w:t>each activity</w:t>
            </w:r>
          </w:p>
          <w:p w:rsidR="00FE20AC" w:rsidRDefault="00FE20AC" w:rsidP="002C6C80">
            <w:pPr>
              <w:pStyle w:val="ListParagraph"/>
              <w:numPr>
                <w:ilvl w:val="0"/>
                <w:numId w:val="22"/>
              </w:numPr>
            </w:pPr>
            <w:r>
              <w:t>Resource</w:t>
            </w:r>
            <w:r w:rsidR="003B050D">
              <w:t>s</w:t>
            </w:r>
            <w:r>
              <w:t xml:space="preserve"> </w:t>
            </w:r>
            <w:r w:rsidR="004438A0">
              <w:t xml:space="preserve">(materials and estimated costs) </w:t>
            </w:r>
            <w:r>
              <w:t>required</w:t>
            </w:r>
            <w:r w:rsidR="004438A0">
              <w:t xml:space="preserve"> for each activity</w:t>
            </w:r>
          </w:p>
          <w:p w:rsidR="00FE20AC" w:rsidRDefault="00FE20AC" w:rsidP="002C6C80">
            <w:pPr>
              <w:pStyle w:val="ListParagraph"/>
              <w:numPr>
                <w:ilvl w:val="0"/>
                <w:numId w:val="22"/>
              </w:numPr>
            </w:pPr>
            <w:r>
              <w:t xml:space="preserve">Marketing </w:t>
            </w:r>
            <w:r w:rsidR="004438A0">
              <w:t xml:space="preserve">plan to promote </w:t>
            </w:r>
            <w:r>
              <w:t xml:space="preserve">the </w:t>
            </w:r>
            <w:r w:rsidR="004438A0">
              <w:t xml:space="preserve">initiative’s </w:t>
            </w:r>
            <w:r w:rsidR="003B050D">
              <w:t xml:space="preserve">activity </w:t>
            </w:r>
            <w:r>
              <w:t>or event</w:t>
            </w:r>
          </w:p>
          <w:p w:rsidR="00D356B9" w:rsidRPr="00D67654" w:rsidRDefault="00DD7BE3" w:rsidP="00974627">
            <w:pPr>
              <w:spacing w:before="120"/>
              <w:rPr>
                <w:rFonts w:asciiTheme="minorHAnsi" w:hAnsiTheme="minorHAnsi"/>
                <w:sz w:val="20"/>
                <w:szCs w:val="20"/>
              </w:rPr>
            </w:pPr>
            <w:r>
              <w:rPr>
                <w:rFonts w:asciiTheme="minorHAnsi" w:hAnsiTheme="minorHAnsi"/>
                <w:sz w:val="20"/>
                <w:szCs w:val="20"/>
              </w:rPr>
              <w:t xml:space="preserve">Step </w:t>
            </w:r>
            <w:r w:rsidR="00CC6C18">
              <w:rPr>
                <w:rFonts w:asciiTheme="minorHAnsi" w:hAnsiTheme="minorHAnsi"/>
                <w:sz w:val="20"/>
                <w:szCs w:val="20"/>
              </w:rPr>
              <w:t>6</w:t>
            </w:r>
            <w:r>
              <w:rPr>
                <w:rFonts w:asciiTheme="minorHAnsi" w:hAnsiTheme="minorHAnsi"/>
                <w:sz w:val="20"/>
                <w:szCs w:val="20"/>
              </w:rPr>
              <w:t xml:space="preserve"> – </w:t>
            </w:r>
            <w:r w:rsidR="00974627">
              <w:rPr>
                <w:rFonts w:asciiTheme="minorHAnsi" w:hAnsiTheme="minorHAnsi"/>
                <w:sz w:val="20"/>
                <w:szCs w:val="20"/>
              </w:rPr>
              <w:t>E</w:t>
            </w:r>
            <w:r>
              <w:rPr>
                <w:rFonts w:asciiTheme="minorHAnsi" w:hAnsiTheme="minorHAnsi"/>
                <w:sz w:val="20"/>
                <w:szCs w:val="20"/>
              </w:rPr>
              <w:t xml:space="preserve">ach </w:t>
            </w:r>
            <w:r w:rsidR="006D4BAD">
              <w:rPr>
                <w:rFonts w:asciiTheme="minorHAnsi" w:hAnsiTheme="minorHAnsi"/>
                <w:sz w:val="20"/>
                <w:szCs w:val="20"/>
              </w:rPr>
              <w:t xml:space="preserve">pair of students </w:t>
            </w:r>
            <w:r>
              <w:rPr>
                <w:rFonts w:asciiTheme="minorHAnsi" w:hAnsiTheme="minorHAnsi"/>
                <w:sz w:val="20"/>
                <w:szCs w:val="20"/>
              </w:rPr>
              <w:t xml:space="preserve">will </w:t>
            </w:r>
            <w:r w:rsidR="007C4B9B">
              <w:rPr>
                <w:rFonts w:asciiTheme="minorHAnsi" w:hAnsiTheme="minorHAnsi"/>
                <w:sz w:val="20"/>
                <w:szCs w:val="20"/>
              </w:rPr>
              <w:t xml:space="preserve">prepare and </w:t>
            </w:r>
            <w:r>
              <w:rPr>
                <w:rFonts w:asciiTheme="minorHAnsi" w:hAnsiTheme="minorHAnsi"/>
                <w:sz w:val="20"/>
                <w:szCs w:val="20"/>
              </w:rPr>
              <w:t>give a 5</w:t>
            </w:r>
            <w:r w:rsidR="00C67F1F">
              <w:rPr>
                <w:rFonts w:asciiTheme="minorHAnsi" w:hAnsiTheme="minorHAnsi"/>
                <w:sz w:val="20"/>
                <w:szCs w:val="20"/>
              </w:rPr>
              <w:t>–</w:t>
            </w:r>
            <w:proofErr w:type="gramStart"/>
            <w:r>
              <w:rPr>
                <w:rFonts w:asciiTheme="minorHAnsi" w:hAnsiTheme="minorHAnsi"/>
                <w:sz w:val="20"/>
                <w:szCs w:val="20"/>
              </w:rPr>
              <w:t>7 minute</w:t>
            </w:r>
            <w:proofErr w:type="gramEnd"/>
            <w:r>
              <w:rPr>
                <w:rFonts w:asciiTheme="minorHAnsi" w:hAnsiTheme="minorHAnsi"/>
                <w:sz w:val="20"/>
                <w:szCs w:val="20"/>
              </w:rPr>
              <w:t xml:space="preserve"> presentation </w:t>
            </w:r>
            <w:r w:rsidR="004918F8">
              <w:rPr>
                <w:rFonts w:asciiTheme="minorHAnsi" w:hAnsiTheme="minorHAnsi"/>
                <w:sz w:val="20"/>
                <w:szCs w:val="20"/>
              </w:rPr>
              <w:t xml:space="preserve">that </w:t>
            </w:r>
            <w:r w:rsidR="007C4B9B" w:rsidRPr="007C4B9B">
              <w:rPr>
                <w:rFonts w:asciiTheme="minorHAnsi" w:hAnsiTheme="minorHAnsi"/>
                <w:sz w:val="20"/>
                <w:szCs w:val="20"/>
              </w:rPr>
              <w:t>outlines their plan for addressing the</w:t>
            </w:r>
            <w:r w:rsidR="006D4BAD">
              <w:rPr>
                <w:rFonts w:asciiTheme="minorHAnsi" w:hAnsiTheme="minorHAnsi"/>
                <w:sz w:val="20"/>
                <w:szCs w:val="20"/>
              </w:rPr>
              <w:t>ir</w:t>
            </w:r>
            <w:r w:rsidR="007C4B9B" w:rsidRPr="007C4B9B">
              <w:rPr>
                <w:rFonts w:asciiTheme="minorHAnsi" w:hAnsiTheme="minorHAnsi"/>
                <w:sz w:val="20"/>
                <w:szCs w:val="20"/>
              </w:rPr>
              <w:t xml:space="preserve"> chosen initiative for the security awareness campaign</w:t>
            </w:r>
            <w:r>
              <w:rPr>
                <w:rFonts w:asciiTheme="minorHAnsi" w:hAnsiTheme="minorHAnsi"/>
                <w:sz w:val="20"/>
                <w:szCs w:val="20"/>
              </w:rPr>
              <w:t xml:space="preserve">. The presentation must include visual aids </w:t>
            </w:r>
            <w:r w:rsidR="00974627">
              <w:rPr>
                <w:rFonts w:asciiTheme="minorHAnsi" w:hAnsiTheme="minorHAnsi"/>
                <w:sz w:val="20"/>
                <w:szCs w:val="20"/>
              </w:rPr>
              <w:t xml:space="preserve">using tools like </w:t>
            </w:r>
            <w:r>
              <w:rPr>
                <w:rFonts w:asciiTheme="minorHAnsi" w:hAnsiTheme="minorHAnsi"/>
                <w:sz w:val="20"/>
                <w:szCs w:val="20"/>
              </w:rPr>
              <w:t>PowerPoint, PowToon, Apple Keynote</w:t>
            </w:r>
            <w:r w:rsidR="00E8604A">
              <w:rPr>
                <w:rFonts w:asciiTheme="minorHAnsi" w:hAnsiTheme="minorHAnsi"/>
                <w:sz w:val="20"/>
                <w:szCs w:val="20"/>
              </w:rPr>
              <w:t>,</w:t>
            </w:r>
            <w:r w:rsidR="00974627">
              <w:rPr>
                <w:rFonts w:asciiTheme="minorHAnsi" w:hAnsiTheme="minorHAnsi"/>
                <w:sz w:val="20"/>
                <w:szCs w:val="20"/>
              </w:rPr>
              <w:t xml:space="preserve"> or </w:t>
            </w:r>
            <w:r>
              <w:rPr>
                <w:rFonts w:asciiTheme="minorHAnsi" w:hAnsiTheme="minorHAnsi"/>
                <w:sz w:val="20"/>
                <w:szCs w:val="20"/>
              </w:rPr>
              <w:t>Prezi</w:t>
            </w:r>
            <w:r w:rsidR="00974627">
              <w:rPr>
                <w:rFonts w:asciiTheme="minorHAnsi" w:hAnsiTheme="minorHAnsi"/>
                <w:sz w:val="20"/>
                <w:szCs w:val="20"/>
              </w:rPr>
              <w:t>. (90</w:t>
            </w:r>
            <w:r w:rsidR="00C67F1F">
              <w:rPr>
                <w:rFonts w:asciiTheme="minorHAnsi" w:hAnsiTheme="minorHAnsi"/>
                <w:sz w:val="20"/>
                <w:szCs w:val="20"/>
              </w:rPr>
              <w:t>–</w:t>
            </w:r>
            <w:r w:rsidR="00974627">
              <w:rPr>
                <w:rFonts w:asciiTheme="minorHAnsi" w:hAnsiTheme="minorHAnsi"/>
                <w:sz w:val="20"/>
                <w:szCs w:val="20"/>
              </w:rPr>
              <w:t>120 min</w:t>
            </w:r>
            <w:r w:rsidR="00075EE6">
              <w:rPr>
                <w:rFonts w:asciiTheme="minorHAnsi" w:hAnsiTheme="minorHAnsi"/>
                <w:sz w:val="20"/>
                <w:szCs w:val="20"/>
              </w:rPr>
              <w:t>utes</w:t>
            </w:r>
            <w:r w:rsidR="006D4BAD">
              <w:rPr>
                <w:rFonts w:asciiTheme="minorHAnsi" w:hAnsiTheme="minorHAnsi"/>
                <w:sz w:val="20"/>
                <w:szCs w:val="20"/>
              </w:rPr>
              <w:t xml:space="preserve"> for whole class</w:t>
            </w:r>
            <w:r w:rsidR="00974627">
              <w:rPr>
                <w:rFonts w:asciiTheme="minorHAnsi" w:hAnsiTheme="minorHAnsi"/>
                <w:sz w:val="20"/>
                <w:szCs w:val="20"/>
              </w:rPr>
              <w:t>)</w:t>
            </w:r>
          </w:p>
        </w:tc>
      </w:tr>
      <w:tr w:rsidR="000C48B1" w:rsidTr="002470D6">
        <w:tc>
          <w:tcPr>
            <w:tcW w:w="2263" w:type="dxa"/>
            <w:tcBorders>
              <w:top w:val="single" w:sz="4" w:space="0" w:color="auto"/>
              <w:left w:val="single" w:sz="4" w:space="0" w:color="auto"/>
              <w:bottom w:val="single" w:sz="4" w:space="0" w:color="auto"/>
              <w:right w:val="single" w:sz="4" w:space="0" w:color="auto"/>
            </w:tcBorders>
          </w:tcPr>
          <w:p w:rsidR="000C48B1" w:rsidRPr="00D67654" w:rsidRDefault="000C48B1">
            <w:pPr>
              <w:spacing w:before="120"/>
              <w:rPr>
                <w:rFonts w:asciiTheme="minorHAnsi" w:hAnsiTheme="minorHAnsi"/>
                <w:b/>
                <w:sz w:val="20"/>
                <w:szCs w:val="20"/>
              </w:rPr>
            </w:pPr>
            <w:r>
              <w:rPr>
                <w:rFonts w:asciiTheme="minorHAnsi" w:hAnsiTheme="minorHAnsi"/>
                <w:b/>
                <w:sz w:val="20"/>
                <w:szCs w:val="20"/>
              </w:rPr>
              <w:lastRenderedPageBreak/>
              <w:t>Student/Group Activity Steps</w:t>
            </w:r>
          </w:p>
        </w:tc>
        <w:tc>
          <w:tcPr>
            <w:tcW w:w="7217" w:type="dxa"/>
            <w:tcBorders>
              <w:top w:val="single" w:sz="4" w:space="0" w:color="auto"/>
              <w:left w:val="single" w:sz="4" w:space="0" w:color="auto"/>
              <w:bottom w:val="single" w:sz="4" w:space="0" w:color="auto"/>
              <w:right w:val="single" w:sz="4" w:space="0" w:color="auto"/>
            </w:tcBorders>
          </w:tcPr>
          <w:p w:rsidR="000C48B1" w:rsidRDefault="0032759A" w:rsidP="00974627">
            <w:pPr>
              <w:spacing w:before="120"/>
              <w:rPr>
                <w:rFonts w:asciiTheme="minorHAnsi" w:hAnsiTheme="minorHAnsi"/>
                <w:sz w:val="20"/>
                <w:szCs w:val="20"/>
              </w:rPr>
            </w:pPr>
            <w:r>
              <w:rPr>
                <w:rFonts w:asciiTheme="minorHAnsi" w:hAnsiTheme="minorHAnsi"/>
                <w:sz w:val="20"/>
                <w:szCs w:val="20"/>
              </w:rPr>
              <w:t xml:space="preserve">Students </w:t>
            </w:r>
            <w:r w:rsidR="002C6C80">
              <w:rPr>
                <w:rFonts w:asciiTheme="minorHAnsi" w:hAnsiTheme="minorHAnsi"/>
                <w:sz w:val="20"/>
                <w:szCs w:val="20"/>
              </w:rPr>
              <w:t xml:space="preserve">work in teams to </w:t>
            </w:r>
            <w:r>
              <w:rPr>
                <w:rFonts w:asciiTheme="minorHAnsi" w:hAnsiTheme="minorHAnsi"/>
                <w:sz w:val="20"/>
                <w:szCs w:val="20"/>
              </w:rPr>
              <w:t xml:space="preserve">familiarize themselves with the security awareness programs of other institutions, then create and share with the class a short survey that could be used </w:t>
            </w:r>
            <w:r w:rsidRPr="0032759A">
              <w:rPr>
                <w:rFonts w:asciiTheme="minorHAnsi" w:hAnsiTheme="minorHAnsi"/>
                <w:sz w:val="20"/>
                <w:szCs w:val="20"/>
              </w:rPr>
              <w:t xml:space="preserve">to determine </w:t>
            </w:r>
            <w:r>
              <w:rPr>
                <w:rFonts w:asciiTheme="minorHAnsi" w:hAnsiTheme="minorHAnsi"/>
                <w:sz w:val="20"/>
                <w:szCs w:val="20"/>
              </w:rPr>
              <w:t xml:space="preserve">a </w:t>
            </w:r>
            <w:r w:rsidRPr="0032759A">
              <w:rPr>
                <w:rFonts w:asciiTheme="minorHAnsi" w:hAnsiTheme="minorHAnsi"/>
                <w:sz w:val="20"/>
                <w:szCs w:val="20"/>
              </w:rPr>
              <w:t>current employee</w:t>
            </w:r>
            <w:r>
              <w:rPr>
                <w:rFonts w:asciiTheme="minorHAnsi" w:hAnsiTheme="minorHAnsi"/>
                <w:sz w:val="20"/>
                <w:szCs w:val="20"/>
              </w:rPr>
              <w:t>’s</w:t>
            </w:r>
            <w:r w:rsidRPr="0032759A">
              <w:rPr>
                <w:rFonts w:asciiTheme="minorHAnsi" w:hAnsiTheme="minorHAnsi"/>
                <w:sz w:val="20"/>
                <w:szCs w:val="20"/>
              </w:rPr>
              <w:t xml:space="preserve"> knowledge of basic security awareness</w:t>
            </w:r>
            <w:r w:rsidR="002C6C80">
              <w:rPr>
                <w:rFonts w:asciiTheme="minorHAnsi" w:hAnsiTheme="minorHAnsi"/>
                <w:sz w:val="20"/>
                <w:szCs w:val="20"/>
              </w:rPr>
              <w:t xml:space="preserve">. </w:t>
            </w:r>
          </w:p>
          <w:p w:rsidR="002C6C80" w:rsidRPr="002C6C80" w:rsidRDefault="002C6C80" w:rsidP="002D36B3">
            <w:pPr>
              <w:pStyle w:val="ListParagraph"/>
            </w:pPr>
            <w:r w:rsidRPr="002C6C80">
              <w:t>Review the project objectives</w:t>
            </w:r>
            <w:r>
              <w:t xml:space="preserve"> and scenario</w:t>
            </w:r>
            <w:r w:rsidRPr="002C6C80">
              <w:t>. Watch the Staff Security Awareness video (11:26)</w:t>
            </w:r>
            <w:r w:rsidR="00547068">
              <w:t>.</w:t>
            </w:r>
            <w:r w:rsidR="00E37A22">
              <w:t xml:space="preserve"> Students will be </w:t>
            </w:r>
            <w:r w:rsidR="00547068">
              <w:t>grouped</w:t>
            </w:r>
            <w:r w:rsidR="00E37A22">
              <w:t xml:space="preserve"> into teams of 4</w:t>
            </w:r>
            <w:r w:rsidR="00547068">
              <w:t>–</w:t>
            </w:r>
            <w:r w:rsidR="00E37A22">
              <w:t>5 students.</w:t>
            </w:r>
          </w:p>
          <w:p w:rsidR="002C6C80" w:rsidRDefault="009505B7" w:rsidP="002D36B3">
            <w:pPr>
              <w:pStyle w:val="ListParagraph"/>
            </w:pPr>
            <w:r w:rsidRPr="009505B7">
              <w:t xml:space="preserve">Work </w:t>
            </w:r>
            <w:r w:rsidR="00E37A22">
              <w:t xml:space="preserve">with your team </w:t>
            </w:r>
            <w:r>
              <w:t xml:space="preserve">to conduct online </w:t>
            </w:r>
            <w:r w:rsidRPr="009505B7">
              <w:t xml:space="preserve">research </w:t>
            </w:r>
            <w:r>
              <w:t xml:space="preserve">of </w:t>
            </w:r>
            <w:r w:rsidRPr="009505B7">
              <w:t xml:space="preserve">security awareness programs at other organizations. </w:t>
            </w:r>
            <w:r>
              <w:t xml:space="preserve">Prepare </w:t>
            </w:r>
            <w:r w:rsidR="00E37A22">
              <w:t xml:space="preserve">and deliver </w:t>
            </w:r>
            <w:r>
              <w:t xml:space="preserve">a </w:t>
            </w:r>
            <w:r w:rsidRPr="009505B7">
              <w:t xml:space="preserve">report </w:t>
            </w:r>
            <w:r w:rsidR="00E37A22">
              <w:t xml:space="preserve">to </w:t>
            </w:r>
            <w:r w:rsidR="005151CF">
              <w:t xml:space="preserve">your instructor </w:t>
            </w:r>
            <w:r>
              <w:t xml:space="preserve">of the findings, with </w:t>
            </w:r>
            <w:r w:rsidRPr="009505B7">
              <w:t>suggestion</w:t>
            </w:r>
            <w:r>
              <w:t>s</w:t>
            </w:r>
            <w:r w:rsidRPr="009505B7">
              <w:t xml:space="preserve"> for a plan to address the weaknesses observed at ACME. </w:t>
            </w:r>
          </w:p>
          <w:p w:rsidR="002C6C80" w:rsidRDefault="002D36B3" w:rsidP="002D36B3">
            <w:pPr>
              <w:pStyle w:val="ListParagraph"/>
            </w:pPr>
            <w:r>
              <w:t xml:space="preserve">Work with </w:t>
            </w:r>
            <w:r w:rsidR="00E37A22">
              <w:t>your</w:t>
            </w:r>
            <w:r>
              <w:t xml:space="preserve"> team to </w:t>
            </w:r>
            <w:r w:rsidRPr="002D36B3">
              <w:t xml:space="preserve">create a </w:t>
            </w:r>
            <w:r>
              <w:t xml:space="preserve">10-minute </w:t>
            </w:r>
            <w:r w:rsidRPr="002D36B3">
              <w:t xml:space="preserve">survey </w:t>
            </w:r>
            <w:r>
              <w:t xml:space="preserve">(25 questions or less) </w:t>
            </w:r>
            <w:r w:rsidRPr="002D36B3">
              <w:t xml:space="preserve">to </w:t>
            </w:r>
            <w:r w:rsidR="00E37A22">
              <w:t xml:space="preserve">assess </w:t>
            </w:r>
            <w:r w:rsidRPr="002D36B3">
              <w:t xml:space="preserve">the current </w:t>
            </w:r>
            <w:r>
              <w:t xml:space="preserve">ACME </w:t>
            </w:r>
            <w:r w:rsidRPr="002D36B3">
              <w:t>employee basic awareness</w:t>
            </w:r>
            <w:r>
              <w:t xml:space="preserve"> of topics </w:t>
            </w:r>
            <w:r w:rsidR="00547068">
              <w:t>such as</w:t>
            </w:r>
            <w:r>
              <w:t xml:space="preserve"> </w:t>
            </w:r>
            <w:r w:rsidRPr="002D36B3">
              <w:t>password security, handling of sensitive information, data confidentiality, email security, social media security, secure communications, authentication, non-repudiation</w:t>
            </w:r>
            <w:r>
              <w:t>,</w:t>
            </w:r>
            <w:r w:rsidRPr="002D36B3">
              <w:t xml:space="preserve"> and personal responsibility </w:t>
            </w:r>
            <w:r>
              <w:t xml:space="preserve">to ACME </w:t>
            </w:r>
            <w:r w:rsidRPr="002D36B3">
              <w:t xml:space="preserve">information security policies. Each team will present </w:t>
            </w:r>
            <w:r w:rsidR="00547068">
              <w:t>its</w:t>
            </w:r>
            <w:r w:rsidRPr="002D36B3">
              <w:t xml:space="preserve"> survey </w:t>
            </w:r>
            <w:r w:rsidR="00474FF2">
              <w:t xml:space="preserve">electronically </w:t>
            </w:r>
            <w:r w:rsidRPr="002D36B3">
              <w:t>to the class</w:t>
            </w:r>
            <w:r w:rsidR="00474FF2">
              <w:t>.</w:t>
            </w:r>
          </w:p>
          <w:p w:rsidR="002D36B3" w:rsidRDefault="00474FF2" w:rsidP="001B4E72">
            <w:pPr>
              <w:pStyle w:val="ListParagraph"/>
            </w:pPr>
            <w:r>
              <w:t xml:space="preserve">Pairs of </w:t>
            </w:r>
            <w:r w:rsidR="00547068">
              <w:t>t</w:t>
            </w:r>
            <w:r>
              <w:t>eams will be combined to form “</w:t>
            </w:r>
            <w:r w:rsidR="00547068">
              <w:t>planning com</w:t>
            </w:r>
            <w:r>
              <w:t xml:space="preserve">mittees.” As if responding to real survey results, </w:t>
            </w:r>
            <w:r w:rsidR="002D36B3">
              <w:t>e</w:t>
            </w:r>
            <w:r w:rsidR="002D36B3" w:rsidRPr="002D36B3">
              <w:t xml:space="preserve">ach </w:t>
            </w:r>
            <w:r w:rsidR="00547068">
              <w:t>c</w:t>
            </w:r>
            <w:r>
              <w:t xml:space="preserve">ommittee </w:t>
            </w:r>
            <w:r w:rsidR="002D36B3" w:rsidRPr="002D36B3">
              <w:t>will select five initiatives (from the list in the scenario)</w:t>
            </w:r>
            <w:r>
              <w:t xml:space="preserve">. Pairs of students on each </w:t>
            </w:r>
            <w:r w:rsidR="00547068">
              <w:t>c</w:t>
            </w:r>
            <w:r>
              <w:t xml:space="preserve">ommittee will </w:t>
            </w:r>
            <w:r w:rsidR="00EE192C">
              <w:t xml:space="preserve">each </w:t>
            </w:r>
            <w:r w:rsidR="001B4E72" w:rsidRPr="001B4E72">
              <w:t xml:space="preserve">be assigned </w:t>
            </w:r>
            <w:r>
              <w:t>one of the five initiatives</w:t>
            </w:r>
            <w:r w:rsidR="002D36B3" w:rsidRPr="002D36B3">
              <w:t xml:space="preserve"> </w:t>
            </w:r>
            <w:r w:rsidR="001B4E72">
              <w:t>to</w:t>
            </w:r>
            <w:r w:rsidR="002D36B3">
              <w:t xml:space="preserve"> develop </w:t>
            </w:r>
            <w:r w:rsidR="001B4E72">
              <w:t xml:space="preserve">for </w:t>
            </w:r>
            <w:r w:rsidR="002D36B3" w:rsidRPr="002D36B3">
              <w:t>a security awareness campaign</w:t>
            </w:r>
            <w:r w:rsidR="002D36B3">
              <w:t>.</w:t>
            </w:r>
            <w:r w:rsidR="002D36B3" w:rsidRPr="002D36B3">
              <w:t xml:space="preserve"> </w:t>
            </w:r>
          </w:p>
          <w:p w:rsidR="002D36B3" w:rsidRPr="002D36B3" w:rsidRDefault="00474FF2" w:rsidP="002D36B3">
            <w:pPr>
              <w:pStyle w:val="ListParagraph"/>
            </w:pPr>
            <w:r>
              <w:t>Each student pair</w:t>
            </w:r>
            <w:r w:rsidR="002D36B3" w:rsidRPr="002D36B3">
              <w:t xml:space="preserve"> will </w:t>
            </w:r>
            <w:r w:rsidRPr="001B4E72">
              <w:rPr>
                <w:b/>
              </w:rPr>
              <w:t>develop</w:t>
            </w:r>
            <w:r w:rsidR="002D36B3" w:rsidRPr="001B4E72">
              <w:rPr>
                <w:b/>
              </w:rPr>
              <w:t xml:space="preserve"> a plan</w:t>
            </w:r>
            <w:r w:rsidR="002D36B3" w:rsidRPr="002D36B3">
              <w:rPr>
                <w:b/>
              </w:rPr>
              <w:t xml:space="preserve"> for addressing </w:t>
            </w:r>
            <w:r>
              <w:rPr>
                <w:b/>
              </w:rPr>
              <w:t xml:space="preserve">the </w:t>
            </w:r>
            <w:r w:rsidR="002D36B3" w:rsidRPr="002D36B3">
              <w:rPr>
                <w:b/>
              </w:rPr>
              <w:t>selected initiative</w:t>
            </w:r>
            <w:r w:rsidR="002D36B3" w:rsidRPr="002D36B3">
              <w:t xml:space="preserve"> as part of </w:t>
            </w:r>
            <w:r w:rsidR="001B4E72">
              <w:t xml:space="preserve">the </w:t>
            </w:r>
            <w:r w:rsidR="002D36B3" w:rsidRPr="002D36B3">
              <w:t>company-wide security awareness campaign</w:t>
            </w:r>
            <w:r w:rsidR="002D36B3">
              <w:t xml:space="preserve">. </w:t>
            </w:r>
            <w:r w:rsidR="002D36B3" w:rsidRPr="002D36B3">
              <w:t>Each initiative</w:t>
            </w:r>
            <w:r w:rsidR="002D36B3">
              <w:t>’s plan</w:t>
            </w:r>
            <w:r w:rsidR="002D36B3" w:rsidRPr="002D36B3">
              <w:t xml:space="preserve"> </w:t>
            </w:r>
            <w:r w:rsidR="002D36B3" w:rsidRPr="002D36B3">
              <w:rPr>
                <w:b/>
              </w:rPr>
              <w:t>must include</w:t>
            </w:r>
            <w:r w:rsidR="002D36B3" w:rsidRPr="001B4E72">
              <w:rPr>
                <w:b/>
              </w:rPr>
              <w:t>:</w:t>
            </w:r>
          </w:p>
          <w:p w:rsidR="002D36B3" w:rsidRDefault="002D36B3" w:rsidP="002D36B3">
            <w:pPr>
              <w:pStyle w:val="ListParagraph"/>
              <w:numPr>
                <w:ilvl w:val="0"/>
                <w:numId w:val="24"/>
              </w:numPr>
            </w:pPr>
            <w:r>
              <w:t xml:space="preserve">Statement of </w:t>
            </w:r>
            <w:r w:rsidR="00547068" w:rsidRPr="00FE20AC">
              <w:t>goals and o</w:t>
            </w:r>
            <w:r w:rsidRPr="00FE20AC">
              <w:t>bjectives</w:t>
            </w:r>
          </w:p>
          <w:p w:rsidR="002D36B3" w:rsidRDefault="002D36B3" w:rsidP="002D36B3">
            <w:pPr>
              <w:pStyle w:val="ListParagraph"/>
              <w:numPr>
                <w:ilvl w:val="0"/>
                <w:numId w:val="24"/>
              </w:numPr>
            </w:pPr>
            <w:r>
              <w:t>General description of each activity to be conducted</w:t>
            </w:r>
          </w:p>
          <w:p w:rsidR="002D36B3" w:rsidRDefault="002D36B3" w:rsidP="002D36B3">
            <w:pPr>
              <w:pStyle w:val="ListParagraph"/>
              <w:numPr>
                <w:ilvl w:val="0"/>
                <w:numId w:val="24"/>
              </w:numPr>
            </w:pPr>
            <w:r>
              <w:t>Steps, team member roles and responsibilities to prepare for each activity</w:t>
            </w:r>
          </w:p>
          <w:p w:rsidR="002D36B3" w:rsidRDefault="001B4E72" w:rsidP="001B4E72">
            <w:pPr>
              <w:pStyle w:val="ListParagraph"/>
              <w:numPr>
                <w:ilvl w:val="0"/>
                <w:numId w:val="24"/>
              </w:numPr>
            </w:pPr>
            <w:r w:rsidRPr="001B4E72">
              <w:t>Resources (materials and estimated costs) required for each activity</w:t>
            </w:r>
          </w:p>
          <w:p w:rsidR="002D36B3" w:rsidRDefault="001B4E72" w:rsidP="001B4E72">
            <w:pPr>
              <w:pStyle w:val="ListParagraph"/>
              <w:numPr>
                <w:ilvl w:val="0"/>
                <w:numId w:val="24"/>
              </w:numPr>
            </w:pPr>
            <w:r w:rsidRPr="001B4E72">
              <w:t>Marketing plan to promote the initiative's activity or event</w:t>
            </w:r>
          </w:p>
          <w:p w:rsidR="002C6C80" w:rsidRPr="002C6C80" w:rsidRDefault="002D36B3" w:rsidP="007C4B9B">
            <w:pPr>
              <w:pStyle w:val="ListParagraph"/>
            </w:pPr>
            <w:r>
              <w:t xml:space="preserve">Each </w:t>
            </w:r>
            <w:r w:rsidR="00EE192C">
              <w:t>pair</w:t>
            </w:r>
            <w:r>
              <w:t xml:space="preserve"> will prepare and deliver a 5</w:t>
            </w:r>
            <w:r w:rsidR="00547068">
              <w:t>–</w:t>
            </w:r>
            <w:proofErr w:type="gramStart"/>
            <w:r>
              <w:t>7 minute</w:t>
            </w:r>
            <w:proofErr w:type="gramEnd"/>
            <w:r>
              <w:t xml:space="preserve"> presentation that outlines their </w:t>
            </w:r>
            <w:r w:rsidR="007C4B9B">
              <w:t>plan for addressing the</w:t>
            </w:r>
            <w:r w:rsidR="00EE192C">
              <w:t>ir</w:t>
            </w:r>
            <w:r w:rsidR="007C4B9B">
              <w:t xml:space="preserve"> </w:t>
            </w:r>
            <w:r>
              <w:t xml:space="preserve">initiative </w:t>
            </w:r>
            <w:r w:rsidR="001B4E72">
              <w:t>in</w:t>
            </w:r>
            <w:r>
              <w:t xml:space="preserve"> the security awareness campaign. The presentation must include visual aids.</w:t>
            </w:r>
          </w:p>
        </w:tc>
      </w:tr>
      <w:tr w:rsidR="002D1EBB" w:rsidTr="002470D6">
        <w:tc>
          <w:tcPr>
            <w:tcW w:w="2263" w:type="dxa"/>
            <w:tcBorders>
              <w:top w:val="single" w:sz="4" w:space="0" w:color="auto"/>
              <w:left w:val="single" w:sz="4" w:space="0" w:color="auto"/>
              <w:bottom w:val="single" w:sz="4" w:space="0" w:color="auto"/>
              <w:right w:val="single" w:sz="4" w:space="0" w:color="auto"/>
            </w:tcBorders>
          </w:tcPr>
          <w:p w:rsidR="002D1EBB" w:rsidRPr="00D67654" w:rsidRDefault="002D1EBB">
            <w:pPr>
              <w:spacing w:before="120"/>
              <w:rPr>
                <w:rFonts w:asciiTheme="minorHAnsi" w:hAnsiTheme="minorHAnsi"/>
                <w:b/>
                <w:sz w:val="20"/>
                <w:szCs w:val="20"/>
              </w:rPr>
            </w:pPr>
            <w:r w:rsidRPr="00D67654">
              <w:rPr>
                <w:rFonts w:asciiTheme="minorHAnsi" w:hAnsiTheme="minorHAnsi"/>
                <w:b/>
                <w:sz w:val="20"/>
                <w:szCs w:val="20"/>
              </w:rPr>
              <w:lastRenderedPageBreak/>
              <w:t>Expected/Result and Solutions</w:t>
            </w:r>
          </w:p>
        </w:tc>
        <w:tc>
          <w:tcPr>
            <w:tcW w:w="7217" w:type="dxa"/>
            <w:tcBorders>
              <w:top w:val="single" w:sz="4" w:space="0" w:color="auto"/>
              <w:left w:val="single" w:sz="4" w:space="0" w:color="auto"/>
              <w:bottom w:val="single" w:sz="4" w:space="0" w:color="auto"/>
              <w:right w:val="single" w:sz="4" w:space="0" w:color="auto"/>
            </w:tcBorders>
          </w:tcPr>
          <w:p w:rsidR="002D1EBB" w:rsidRPr="00D67654" w:rsidRDefault="001B4E72" w:rsidP="00974627">
            <w:pPr>
              <w:spacing w:before="120"/>
              <w:rPr>
                <w:rFonts w:asciiTheme="minorHAnsi" w:hAnsiTheme="minorHAnsi"/>
                <w:sz w:val="20"/>
                <w:szCs w:val="20"/>
              </w:rPr>
            </w:pPr>
            <w:r>
              <w:rPr>
                <w:rFonts w:asciiTheme="minorHAnsi" w:hAnsiTheme="minorHAnsi"/>
                <w:sz w:val="20"/>
                <w:szCs w:val="20"/>
              </w:rPr>
              <w:t xml:space="preserve">The </w:t>
            </w:r>
            <w:r w:rsidR="007C4B9B">
              <w:rPr>
                <w:rFonts w:asciiTheme="minorHAnsi" w:hAnsiTheme="minorHAnsi"/>
                <w:sz w:val="20"/>
                <w:szCs w:val="20"/>
              </w:rPr>
              <w:t>class will develop an</w:t>
            </w:r>
            <w:r w:rsidR="00974627">
              <w:rPr>
                <w:rFonts w:asciiTheme="minorHAnsi" w:hAnsiTheme="minorHAnsi"/>
                <w:sz w:val="20"/>
                <w:szCs w:val="20"/>
              </w:rPr>
              <w:t xml:space="preserve"> instrument to </w:t>
            </w:r>
            <w:r>
              <w:rPr>
                <w:rFonts w:asciiTheme="minorHAnsi" w:hAnsiTheme="minorHAnsi"/>
                <w:sz w:val="20"/>
                <w:szCs w:val="20"/>
              </w:rPr>
              <w:t>assess</w:t>
            </w:r>
            <w:r w:rsidR="00974627">
              <w:rPr>
                <w:rFonts w:asciiTheme="minorHAnsi" w:hAnsiTheme="minorHAnsi"/>
                <w:sz w:val="20"/>
                <w:szCs w:val="20"/>
              </w:rPr>
              <w:t xml:space="preserve"> </w:t>
            </w:r>
            <w:r>
              <w:rPr>
                <w:rFonts w:asciiTheme="minorHAnsi" w:hAnsiTheme="minorHAnsi"/>
                <w:sz w:val="20"/>
                <w:szCs w:val="20"/>
              </w:rPr>
              <w:t xml:space="preserve">an ACME </w:t>
            </w:r>
            <w:r w:rsidR="00974627">
              <w:rPr>
                <w:rFonts w:asciiTheme="minorHAnsi" w:hAnsiTheme="minorHAnsi"/>
                <w:sz w:val="20"/>
                <w:szCs w:val="20"/>
              </w:rPr>
              <w:t>employee</w:t>
            </w:r>
            <w:r>
              <w:rPr>
                <w:rFonts w:asciiTheme="minorHAnsi" w:hAnsiTheme="minorHAnsi"/>
                <w:sz w:val="20"/>
                <w:szCs w:val="20"/>
              </w:rPr>
              <w:t>’s</w:t>
            </w:r>
            <w:r w:rsidR="00974627">
              <w:rPr>
                <w:rFonts w:asciiTheme="minorHAnsi" w:hAnsiTheme="minorHAnsi"/>
                <w:sz w:val="20"/>
                <w:szCs w:val="20"/>
              </w:rPr>
              <w:t xml:space="preserve"> basic knowledge of information security and multiple initiatives for a </w:t>
            </w:r>
            <w:r w:rsidR="00547068">
              <w:rPr>
                <w:rFonts w:asciiTheme="minorHAnsi" w:hAnsiTheme="minorHAnsi"/>
                <w:sz w:val="20"/>
                <w:szCs w:val="20"/>
              </w:rPr>
              <w:t>security awareness cam</w:t>
            </w:r>
            <w:r w:rsidR="00974627">
              <w:rPr>
                <w:rFonts w:asciiTheme="minorHAnsi" w:hAnsiTheme="minorHAnsi"/>
                <w:sz w:val="20"/>
                <w:szCs w:val="20"/>
              </w:rPr>
              <w:t xml:space="preserve">paign. </w:t>
            </w:r>
            <w:r w:rsidR="007C4B9B">
              <w:rPr>
                <w:rFonts w:asciiTheme="minorHAnsi" w:hAnsiTheme="minorHAnsi"/>
                <w:sz w:val="20"/>
                <w:szCs w:val="20"/>
              </w:rPr>
              <w:t>Students will then demonstrate their creativity and understanding of the various initiatives by drafting plans for a campaign to address deficiencies in each of the initiatives. In the process, s</w:t>
            </w:r>
            <w:r w:rsidR="00974627">
              <w:rPr>
                <w:rFonts w:asciiTheme="minorHAnsi" w:hAnsiTheme="minorHAnsi"/>
                <w:sz w:val="20"/>
                <w:szCs w:val="20"/>
              </w:rPr>
              <w:t xml:space="preserve">tudents will demonstrate </w:t>
            </w:r>
            <w:r w:rsidR="007C4B9B">
              <w:rPr>
                <w:rFonts w:asciiTheme="minorHAnsi" w:hAnsiTheme="minorHAnsi"/>
                <w:sz w:val="20"/>
                <w:szCs w:val="20"/>
              </w:rPr>
              <w:t xml:space="preserve">not only their understanding of the security issues, but also demonstrate their abilities to work in teams, orally communicate </w:t>
            </w:r>
            <w:r w:rsidR="00974627">
              <w:rPr>
                <w:rFonts w:asciiTheme="minorHAnsi" w:hAnsiTheme="minorHAnsi"/>
                <w:sz w:val="20"/>
                <w:szCs w:val="20"/>
              </w:rPr>
              <w:t xml:space="preserve">their </w:t>
            </w:r>
            <w:r w:rsidR="007C4B9B">
              <w:rPr>
                <w:rFonts w:asciiTheme="minorHAnsi" w:hAnsiTheme="minorHAnsi"/>
                <w:sz w:val="20"/>
                <w:szCs w:val="20"/>
              </w:rPr>
              <w:t xml:space="preserve">survey and security campaign ideas, draft and execute a plan to complete an assignment, </w:t>
            </w:r>
            <w:r w:rsidR="00547068">
              <w:rPr>
                <w:rFonts w:asciiTheme="minorHAnsi" w:hAnsiTheme="minorHAnsi"/>
                <w:sz w:val="20"/>
                <w:szCs w:val="20"/>
              </w:rPr>
              <w:t xml:space="preserve">and exhibit </w:t>
            </w:r>
            <w:r w:rsidR="00B47ECF">
              <w:rPr>
                <w:rFonts w:asciiTheme="minorHAnsi" w:hAnsiTheme="minorHAnsi"/>
                <w:sz w:val="20"/>
                <w:szCs w:val="20"/>
              </w:rPr>
              <w:t>dependable</w:t>
            </w:r>
            <w:r w:rsidR="007C4B9B">
              <w:rPr>
                <w:rFonts w:asciiTheme="minorHAnsi" w:hAnsiTheme="minorHAnsi"/>
                <w:sz w:val="20"/>
                <w:szCs w:val="20"/>
              </w:rPr>
              <w:t xml:space="preserve"> and ethical workplace behavior.</w:t>
            </w:r>
          </w:p>
        </w:tc>
      </w:tr>
      <w:tr w:rsidR="003E49DB" w:rsidTr="002470D6">
        <w:tc>
          <w:tcPr>
            <w:tcW w:w="2263" w:type="dxa"/>
            <w:tcBorders>
              <w:top w:val="single" w:sz="4" w:space="0" w:color="auto"/>
              <w:left w:val="single" w:sz="4" w:space="0" w:color="auto"/>
              <w:bottom w:val="single" w:sz="4" w:space="0" w:color="auto"/>
              <w:right w:val="single" w:sz="4" w:space="0" w:color="auto"/>
            </w:tcBorders>
          </w:tcPr>
          <w:p w:rsidR="003E49DB" w:rsidRDefault="003E49DB" w:rsidP="005D4C29">
            <w:pPr>
              <w:spacing w:before="120"/>
              <w:rPr>
                <w:rFonts w:asciiTheme="minorHAnsi" w:hAnsiTheme="minorHAnsi"/>
                <w:b/>
                <w:sz w:val="20"/>
                <w:szCs w:val="20"/>
              </w:rPr>
            </w:pPr>
            <w:r>
              <w:rPr>
                <w:rFonts w:asciiTheme="minorHAnsi" w:hAnsiTheme="minorHAnsi"/>
                <w:b/>
                <w:sz w:val="20"/>
                <w:szCs w:val="20"/>
              </w:rPr>
              <w:t>Extension Options</w:t>
            </w:r>
          </w:p>
        </w:tc>
        <w:tc>
          <w:tcPr>
            <w:tcW w:w="7217" w:type="dxa"/>
            <w:tcBorders>
              <w:top w:val="single" w:sz="4" w:space="0" w:color="auto"/>
              <w:left w:val="single" w:sz="4" w:space="0" w:color="auto"/>
              <w:bottom w:val="single" w:sz="4" w:space="0" w:color="auto"/>
              <w:right w:val="single" w:sz="4" w:space="0" w:color="auto"/>
            </w:tcBorders>
          </w:tcPr>
          <w:p w:rsidR="003E49DB" w:rsidRPr="00D67654" w:rsidRDefault="003E49DB" w:rsidP="002D1EBB">
            <w:pPr>
              <w:spacing w:before="120"/>
              <w:rPr>
                <w:rFonts w:asciiTheme="minorHAnsi" w:hAnsiTheme="minorHAnsi"/>
                <w:sz w:val="20"/>
                <w:szCs w:val="20"/>
              </w:rPr>
            </w:pPr>
            <w:r>
              <w:rPr>
                <w:rFonts w:asciiTheme="minorHAnsi" w:hAnsiTheme="minorHAnsi"/>
                <w:sz w:val="20"/>
                <w:szCs w:val="20"/>
              </w:rPr>
              <w:t xml:space="preserve">Require completion of selected planning documents found after downloading the </w:t>
            </w:r>
            <w:hyperlink r:id="rId10" w:history="1">
              <w:r w:rsidRPr="00CC6C18">
                <w:rPr>
                  <w:rStyle w:val="Hyperlink"/>
                  <w:rFonts w:asciiTheme="minorHAnsi" w:hAnsiTheme="minorHAnsi"/>
                  <w:sz w:val="20"/>
                  <w:szCs w:val="20"/>
                </w:rPr>
                <w:t>Security Awareness Planning Kit</w:t>
              </w:r>
            </w:hyperlink>
            <w:r w:rsidRPr="00CC6C18">
              <w:rPr>
                <w:rFonts w:asciiTheme="minorHAnsi" w:hAnsiTheme="minorHAnsi"/>
                <w:sz w:val="20"/>
                <w:szCs w:val="20"/>
              </w:rPr>
              <w:t xml:space="preserve"> </w:t>
            </w:r>
            <w:r w:rsidR="00CC6C18">
              <w:rPr>
                <w:rFonts w:asciiTheme="minorHAnsi" w:hAnsiTheme="minorHAnsi"/>
                <w:sz w:val="20"/>
                <w:szCs w:val="20"/>
              </w:rPr>
              <w:t xml:space="preserve">(zip) </w:t>
            </w:r>
            <w:r w:rsidRPr="00CC6C18">
              <w:rPr>
                <w:rFonts w:asciiTheme="minorHAnsi" w:hAnsiTheme="minorHAnsi"/>
                <w:sz w:val="20"/>
                <w:szCs w:val="20"/>
              </w:rPr>
              <w:t>from SANS</w:t>
            </w:r>
            <w:r>
              <w:rPr>
                <w:rFonts w:asciiTheme="minorHAnsi" w:hAnsiTheme="minorHAnsi"/>
                <w:sz w:val="20"/>
                <w:szCs w:val="20"/>
              </w:rPr>
              <w:t>.</w:t>
            </w:r>
          </w:p>
        </w:tc>
      </w:tr>
      <w:tr w:rsidR="005D4C29" w:rsidTr="002470D6">
        <w:tc>
          <w:tcPr>
            <w:tcW w:w="2263" w:type="dxa"/>
            <w:tcBorders>
              <w:top w:val="single" w:sz="4" w:space="0" w:color="auto"/>
              <w:left w:val="single" w:sz="4" w:space="0" w:color="auto"/>
              <w:bottom w:val="single" w:sz="4" w:space="0" w:color="auto"/>
              <w:right w:val="single" w:sz="4" w:space="0" w:color="auto"/>
            </w:tcBorders>
          </w:tcPr>
          <w:p w:rsidR="005D4C29" w:rsidRPr="00D67654" w:rsidRDefault="005D4C29" w:rsidP="005D4C29">
            <w:pPr>
              <w:spacing w:before="120"/>
              <w:rPr>
                <w:rFonts w:asciiTheme="minorHAnsi" w:hAnsiTheme="minorHAnsi"/>
                <w:b/>
                <w:sz w:val="20"/>
                <w:szCs w:val="20"/>
              </w:rPr>
            </w:pPr>
            <w:r>
              <w:rPr>
                <w:rFonts w:asciiTheme="minorHAnsi" w:hAnsiTheme="minorHAnsi"/>
                <w:b/>
                <w:sz w:val="20"/>
                <w:szCs w:val="20"/>
              </w:rPr>
              <w:t>Equipment/Materials</w:t>
            </w:r>
          </w:p>
        </w:tc>
        <w:tc>
          <w:tcPr>
            <w:tcW w:w="7217" w:type="dxa"/>
            <w:tcBorders>
              <w:top w:val="single" w:sz="4" w:space="0" w:color="auto"/>
              <w:left w:val="single" w:sz="4" w:space="0" w:color="auto"/>
              <w:bottom w:val="single" w:sz="4" w:space="0" w:color="auto"/>
              <w:right w:val="single" w:sz="4" w:space="0" w:color="auto"/>
            </w:tcBorders>
          </w:tcPr>
          <w:p w:rsidR="005D4C29" w:rsidRDefault="005D4B2F" w:rsidP="002D1EBB">
            <w:pPr>
              <w:spacing w:before="120"/>
              <w:rPr>
                <w:rFonts w:asciiTheme="minorHAnsi" w:hAnsiTheme="minorHAnsi"/>
                <w:sz w:val="20"/>
                <w:szCs w:val="20"/>
              </w:rPr>
            </w:pPr>
            <w:r w:rsidRPr="00D67654">
              <w:rPr>
                <w:rFonts w:asciiTheme="minorHAnsi" w:hAnsiTheme="minorHAnsi"/>
                <w:sz w:val="20"/>
                <w:szCs w:val="20"/>
              </w:rPr>
              <w:t>Computer system with Internet access</w:t>
            </w:r>
          </w:p>
          <w:p w:rsidR="00974627" w:rsidRPr="00D67654" w:rsidRDefault="00E8604A" w:rsidP="005A3312">
            <w:pPr>
              <w:spacing w:before="120"/>
              <w:rPr>
                <w:rFonts w:asciiTheme="minorHAnsi" w:hAnsiTheme="minorHAnsi"/>
                <w:sz w:val="20"/>
                <w:szCs w:val="20"/>
              </w:rPr>
            </w:pPr>
            <w:r>
              <w:rPr>
                <w:rFonts w:asciiTheme="minorHAnsi" w:hAnsiTheme="minorHAnsi"/>
                <w:sz w:val="20"/>
                <w:szCs w:val="20"/>
              </w:rPr>
              <w:t>Presentation software (e.g., MS</w:t>
            </w:r>
            <w:r w:rsidR="00974627">
              <w:rPr>
                <w:rFonts w:asciiTheme="minorHAnsi" w:hAnsiTheme="minorHAnsi"/>
                <w:sz w:val="20"/>
                <w:szCs w:val="20"/>
              </w:rPr>
              <w:t xml:space="preserve"> PowerPoint</w:t>
            </w:r>
            <w:r w:rsidR="005A3312">
              <w:rPr>
                <w:rFonts w:asciiTheme="minorHAnsi" w:hAnsiTheme="minorHAnsi"/>
                <w:sz w:val="20"/>
                <w:szCs w:val="20"/>
              </w:rPr>
              <w:t xml:space="preserve">, </w:t>
            </w:r>
            <w:r w:rsidR="00974627">
              <w:rPr>
                <w:rFonts w:asciiTheme="minorHAnsi" w:hAnsiTheme="minorHAnsi"/>
                <w:sz w:val="20"/>
                <w:szCs w:val="20"/>
              </w:rPr>
              <w:t>Apple Keynote</w:t>
            </w:r>
            <w:r w:rsidR="005A3312">
              <w:rPr>
                <w:rFonts w:asciiTheme="minorHAnsi" w:hAnsiTheme="minorHAnsi"/>
                <w:sz w:val="20"/>
                <w:szCs w:val="20"/>
              </w:rPr>
              <w:t>, Prezi</w:t>
            </w:r>
            <w:r>
              <w:rPr>
                <w:rFonts w:asciiTheme="minorHAnsi" w:hAnsiTheme="minorHAnsi"/>
                <w:sz w:val="20"/>
                <w:szCs w:val="20"/>
              </w:rPr>
              <w:t>, Google Slides)</w:t>
            </w:r>
          </w:p>
        </w:tc>
      </w:tr>
      <w:tr w:rsidR="00D356B9" w:rsidTr="002470D6">
        <w:tc>
          <w:tcPr>
            <w:tcW w:w="2263" w:type="dxa"/>
            <w:tcBorders>
              <w:top w:val="single" w:sz="4" w:space="0" w:color="auto"/>
              <w:left w:val="single" w:sz="4" w:space="0" w:color="auto"/>
              <w:bottom w:val="single" w:sz="4" w:space="0" w:color="auto"/>
              <w:right w:val="single" w:sz="4" w:space="0" w:color="auto"/>
            </w:tcBorders>
            <w:hideMark/>
          </w:tcPr>
          <w:p w:rsidR="00D356B9" w:rsidRPr="00D67654" w:rsidRDefault="00D67654">
            <w:pPr>
              <w:spacing w:before="120"/>
              <w:rPr>
                <w:rFonts w:asciiTheme="minorHAnsi" w:hAnsiTheme="minorHAnsi"/>
                <w:b/>
                <w:sz w:val="20"/>
                <w:szCs w:val="20"/>
              </w:rPr>
            </w:pPr>
            <w:r w:rsidRPr="00D67654">
              <w:rPr>
                <w:rFonts w:asciiTheme="minorHAnsi" w:hAnsiTheme="minorHAnsi"/>
                <w:b/>
                <w:sz w:val="20"/>
                <w:szCs w:val="20"/>
              </w:rPr>
              <w:t>Background Materials</w:t>
            </w:r>
          </w:p>
        </w:tc>
        <w:tc>
          <w:tcPr>
            <w:tcW w:w="7217" w:type="dxa"/>
            <w:tcBorders>
              <w:top w:val="single" w:sz="4" w:space="0" w:color="auto"/>
              <w:left w:val="single" w:sz="4" w:space="0" w:color="auto"/>
              <w:bottom w:val="single" w:sz="4" w:space="0" w:color="auto"/>
              <w:right w:val="single" w:sz="4" w:space="0" w:color="auto"/>
            </w:tcBorders>
          </w:tcPr>
          <w:p w:rsidR="00D356B9" w:rsidRPr="00D67654" w:rsidRDefault="00D356B9" w:rsidP="0067012B">
            <w:pPr>
              <w:numPr>
                <w:ilvl w:val="0"/>
                <w:numId w:val="5"/>
              </w:numPr>
              <w:spacing w:before="120"/>
              <w:rPr>
                <w:rFonts w:asciiTheme="minorHAnsi" w:hAnsiTheme="minorHAnsi"/>
                <w:sz w:val="20"/>
                <w:szCs w:val="20"/>
              </w:rPr>
            </w:pPr>
            <w:r w:rsidRPr="00D67654">
              <w:rPr>
                <w:rFonts w:asciiTheme="minorHAnsi" w:hAnsiTheme="minorHAnsi"/>
                <w:sz w:val="20"/>
                <w:szCs w:val="20"/>
              </w:rPr>
              <w:t xml:space="preserve">Handouts and </w:t>
            </w:r>
            <w:r w:rsidR="00547068" w:rsidRPr="00D67654">
              <w:rPr>
                <w:rFonts w:asciiTheme="minorHAnsi" w:hAnsiTheme="minorHAnsi"/>
                <w:sz w:val="20"/>
                <w:szCs w:val="20"/>
              </w:rPr>
              <w:t>supplemental m</w:t>
            </w:r>
            <w:r w:rsidRPr="00D67654">
              <w:rPr>
                <w:rFonts w:asciiTheme="minorHAnsi" w:hAnsiTheme="minorHAnsi"/>
                <w:sz w:val="20"/>
                <w:szCs w:val="20"/>
              </w:rPr>
              <w:t>aterials</w:t>
            </w:r>
            <w:r w:rsidR="005A3287" w:rsidRPr="00D67654">
              <w:rPr>
                <w:rFonts w:asciiTheme="minorHAnsi" w:hAnsiTheme="minorHAnsi"/>
                <w:sz w:val="20"/>
                <w:szCs w:val="20"/>
              </w:rPr>
              <w:t>:</w:t>
            </w:r>
            <w:r w:rsidR="0032759A">
              <w:rPr>
                <w:rFonts w:asciiTheme="minorHAnsi" w:hAnsiTheme="minorHAnsi"/>
                <w:sz w:val="20"/>
                <w:szCs w:val="20"/>
              </w:rPr>
              <w:t xml:space="preserve"> </w:t>
            </w:r>
          </w:p>
          <w:p w:rsidR="00E8604A" w:rsidRPr="00E8604A" w:rsidRDefault="00E8604A" w:rsidP="0067012B">
            <w:pPr>
              <w:numPr>
                <w:ilvl w:val="1"/>
                <w:numId w:val="5"/>
              </w:numPr>
              <w:spacing w:before="120"/>
              <w:rPr>
                <w:rFonts w:asciiTheme="minorHAnsi" w:hAnsiTheme="minorHAnsi"/>
                <w:sz w:val="20"/>
                <w:szCs w:val="20"/>
              </w:rPr>
            </w:pPr>
            <w:r>
              <w:rPr>
                <w:rFonts w:asciiTheme="minorHAnsi" w:hAnsiTheme="minorHAnsi"/>
                <w:sz w:val="20"/>
                <w:szCs w:val="20"/>
              </w:rPr>
              <w:t>Student procedure for this activity (see 3_Student… below)</w:t>
            </w:r>
          </w:p>
          <w:p w:rsidR="00D356B9" w:rsidRPr="00D67654" w:rsidRDefault="00D356B9" w:rsidP="0067012B">
            <w:pPr>
              <w:numPr>
                <w:ilvl w:val="0"/>
                <w:numId w:val="5"/>
              </w:numPr>
              <w:spacing w:before="120"/>
              <w:rPr>
                <w:rFonts w:asciiTheme="minorHAnsi" w:hAnsiTheme="minorHAnsi"/>
                <w:sz w:val="20"/>
                <w:szCs w:val="20"/>
              </w:rPr>
            </w:pPr>
            <w:r w:rsidRPr="00D67654">
              <w:rPr>
                <w:rFonts w:asciiTheme="minorHAnsi" w:hAnsiTheme="minorHAnsi"/>
                <w:sz w:val="20"/>
                <w:szCs w:val="20"/>
              </w:rPr>
              <w:t xml:space="preserve">Website </w:t>
            </w:r>
            <w:r w:rsidR="00E8604A">
              <w:rPr>
                <w:rFonts w:asciiTheme="minorHAnsi" w:hAnsiTheme="minorHAnsi"/>
                <w:sz w:val="20"/>
                <w:szCs w:val="20"/>
              </w:rPr>
              <w:t>resources</w:t>
            </w:r>
          </w:p>
          <w:p w:rsidR="00FC72ED" w:rsidRDefault="00B02E43" w:rsidP="002C6C80">
            <w:pPr>
              <w:pStyle w:val="ListParagraph"/>
              <w:numPr>
                <w:ilvl w:val="1"/>
                <w:numId w:val="5"/>
              </w:numPr>
            </w:pPr>
            <w:hyperlink r:id="rId11" w:tgtFrame="_blank" w:history="1">
              <w:r w:rsidR="00FC72ED" w:rsidRPr="006E0A99">
                <w:rPr>
                  <w:rStyle w:val="Hyperlink"/>
                </w:rPr>
                <w:t>Staff security awareness</w:t>
              </w:r>
            </w:hyperlink>
            <w:r w:rsidR="00FC72ED">
              <w:t xml:space="preserve"> </w:t>
            </w:r>
            <w:r w:rsidR="00E8604A">
              <w:t xml:space="preserve">video </w:t>
            </w:r>
            <w:r w:rsidR="00FC72ED">
              <w:t>(11:26)</w:t>
            </w:r>
          </w:p>
          <w:p w:rsidR="00E8604A" w:rsidRDefault="00B02E43" w:rsidP="00E8604A">
            <w:pPr>
              <w:numPr>
                <w:ilvl w:val="1"/>
                <w:numId w:val="5"/>
              </w:numPr>
              <w:spacing w:before="120"/>
              <w:rPr>
                <w:rFonts w:asciiTheme="minorHAnsi" w:hAnsiTheme="minorHAnsi"/>
                <w:sz w:val="20"/>
                <w:szCs w:val="20"/>
              </w:rPr>
            </w:pPr>
            <w:hyperlink r:id="rId12" w:history="1">
              <w:r w:rsidR="00E8604A" w:rsidRPr="00001A94">
                <w:rPr>
                  <w:rStyle w:val="Hyperlink"/>
                  <w:rFonts w:asciiTheme="minorHAnsi" w:hAnsiTheme="minorHAnsi"/>
                  <w:sz w:val="20"/>
                  <w:szCs w:val="20"/>
                </w:rPr>
                <w:t>How to Build a Successful IT Security Awareness Program</w:t>
              </w:r>
            </w:hyperlink>
          </w:p>
          <w:p w:rsidR="00BD7D47" w:rsidRPr="00BD7D47" w:rsidRDefault="00B02E43" w:rsidP="00BD7D47">
            <w:pPr>
              <w:numPr>
                <w:ilvl w:val="1"/>
                <w:numId w:val="5"/>
              </w:numPr>
              <w:spacing w:before="120"/>
              <w:rPr>
                <w:rStyle w:val="Hyperlink"/>
                <w:rFonts w:asciiTheme="minorHAnsi" w:hAnsiTheme="minorHAnsi"/>
                <w:color w:val="auto"/>
                <w:sz w:val="20"/>
                <w:szCs w:val="20"/>
                <w:u w:val="none"/>
              </w:rPr>
            </w:pPr>
            <w:hyperlink r:id="rId13" w:tgtFrame="_blank" w:history="1">
              <w:r w:rsidR="005A3312" w:rsidRPr="005A3312">
                <w:rPr>
                  <w:rStyle w:val="Hyperlink"/>
                  <w:rFonts w:asciiTheme="minorHAnsi" w:hAnsiTheme="minorHAnsi"/>
                  <w:sz w:val="20"/>
                  <w:szCs w:val="20"/>
                </w:rPr>
                <w:t>The 7 elements of a successful security awareness program</w:t>
              </w:r>
            </w:hyperlink>
          </w:p>
          <w:p w:rsidR="00D356B9" w:rsidRPr="00B71BE3" w:rsidRDefault="00B02E43" w:rsidP="00547068">
            <w:pPr>
              <w:numPr>
                <w:ilvl w:val="1"/>
                <w:numId w:val="5"/>
              </w:numPr>
              <w:spacing w:before="120" w:after="120"/>
              <w:rPr>
                <w:rStyle w:val="Hyperlink"/>
                <w:rFonts w:asciiTheme="minorHAnsi" w:hAnsiTheme="minorHAnsi"/>
                <w:color w:val="auto"/>
                <w:sz w:val="20"/>
                <w:szCs w:val="20"/>
                <w:u w:val="none"/>
              </w:rPr>
            </w:pPr>
            <w:hyperlink r:id="rId14" w:tgtFrame="_blank" w:history="1">
              <w:r w:rsidR="00CC6C18" w:rsidRPr="00FC72ED">
                <w:rPr>
                  <w:rStyle w:val="Hyperlink"/>
                  <w:rFonts w:asciiTheme="minorHAnsi" w:hAnsiTheme="minorHAnsi"/>
                  <w:sz w:val="20"/>
                  <w:szCs w:val="20"/>
                </w:rPr>
                <w:t>Security Awareness Program Planning</w:t>
              </w:r>
            </w:hyperlink>
          </w:p>
          <w:p w:rsidR="00B71BE3" w:rsidRPr="00B71BE3" w:rsidRDefault="00B02E43" w:rsidP="00547068">
            <w:pPr>
              <w:numPr>
                <w:ilvl w:val="1"/>
                <w:numId w:val="5"/>
              </w:numPr>
              <w:spacing w:before="120" w:after="120"/>
              <w:rPr>
                <w:rFonts w:asciiTheme="minorHAnsi" w:hAnsiTheme="minorHAnsi"/>
                <w:sz w:val="20"/>
                <w:szCs w:val="20"/>
              </w:rPr>
            </w:pPr>
            <w:hyperlink r:id="rId15" w:history="1">
              <w:r w:rsidR="00B71BE3" w:rsidRPr="00B71BE3">
                <w:rPr>
                  <w:rStyle w:val="Hyperlink"/>
                  <w:rFonts w:asciiTheme="minorHAnsi" w:hAnsiTheme="minorHAnsi"/>
                  <w:sz w:val="20"/>
                  <w:szCs w:val="20"/>
                </w:rPr>
                <w:t>Security Awareness - Implementing an Effective Strategy</w:t>
              </w:r>
            </w:hyperlink>
          </w:p>
        </w:tc>
      </w:tr>
      <w:tr w:rsidR="00D67654" w:rsidTr="002470D6">
        <w:tc>
          <w:tcPr>
            <w:tcW w:w="2263" w:type="dxa"/>
            <w:tcBorders>
              <w:top w:val="single" w:sz="4" w:space="0" w:color="auto"/>
              <w:left w:val="single" w:sz="4" w:space="0" w:color="auto"/>
              <w:bottom w:val="single" w:sz="4" w:space="0" w:color="auto"/>
              <w:right w:val="single" w:sz="4" w:space="0" w:color="auto"/>
            </w:tcBorders>
          </w:tcPr>
          <w:p w:rsidR="00D67654" w:rsidRPr="00D67654" w:rsidRDefault="00D67654" w:rsidP="005D4B2F">
            <w:pPr>
              <w:spacing w:before="120"/>
              <w:rPr>
                <w:rFonts w:asciiTheme="minorHAnsi" w:hAnsiTheme="minorHAnsi"/>
                <w:b/>
                <w:sz w:val="20"/>
                <w:szCs w:val="20"/>
              </w:rPr>
            </w:pPr>
            <w:r w:rsidRPr="00D67654">
              <w:rPr>
                <w:rFonts w:asciiTheme="minorHAnsi" w:hAnsiTheme="minorHAnsi"/>
                <w:b/>
                <w:sz w:val="20"/>
                <w:szCs w:val="20"/>
              </w:rPr>
              <w:t xml:space="preserve">Student Handouts </w:t>
            </w:r>
          </w:p>
        </w:tc>
        <w:tc>
          <w:tcPr>
            <w:tcW w:w="7217" w:type="dxa"/>
            <w:tcBorders>
              <w:top w:val="single" w:sz="4" w:space="0" w:color="auto"/>
              <w:left w:val="single" w:sz="4" w:space="0" w:color="auto"/>
              <w:bottom w:val="single" w:sz="4" w:space="0" w:color="auto"/>
              <w:right w:val="single" w:sz="4" w:space="0" w:color="auto"/>
            </w:tcBorders>
          </w:tcPr>
          <w:p w:rsidR="00D67654" w:rsidRPr="00E8604A" w:rsidRDefault="00E8604A" w:rsidP="00FC72ED">
            <w:pPr>
              <w:spacing w:before="120"/>
              <w:rPr>
                <w:rFonts w:asciiTheme="minorHAnsi" w:hAnsiTheme="minorHAnsi"/>
                <w:b/>
                <w:sz w:val="20"/>
                <w:szCs w:val="20"/>
              </w:rPr>
            </w:pPr>
            <w:r w:rsidRPr="00E8604A">
              <w:rPr>
                <w:rFonts w:asciiTheme="minorHAnsi" w:hAnsiTheme="minorHAnsi"/>
                <w:b/>
                <w:sz w:val="20"/>
                <w:szCs w:val="20"/>
              </w:rPr>
              <w:t>3_</w:t>
            </w:r>
            <w:r w:rsidR="00B17FB9" w:rsidRPr="00E8604A">
              <w:rPr>
                <w:rFonts w:asciiTheme="minorHAnsi" w:hAnsiTheme="minorHAnsi"/>
                <w:b/>
                <w:sz w:val="20"/>
                <w:szCs w:val="20"/>
              </w:rPr>
              <w:t>Student_SecurityAwarenessCampaign</w:t>
            </w:r>
          </w:p>
        </w:tc>
        <w:bookmarkStart w:id="0" w:name="_GoBack"/>
        <w:bookmarkEnd w:id="0"/>
      </w:tr>
      <w:tr w:rsidR="00D356B9" w:rsidTr="002470D6">
        <w:tc>
          <w:tcPr>
            <w:tcW w:w="2263" w:type="dxa"/>
            <w:tcBorders>
              <w:top w:val="single" w:sz="4" w:space="0" w:color="auto"/>
              <w:left w:val="single" w:sz="4" w:space="0" w:color="auto"/>
              <w:bottom w:val="single" w:sz="4" w:space="0" w:color="auto"/>
              <w:right w:val="single" w:sz="4" w:space="0" w:color="auto"/>
            </w:tcBorders>
            <w:hideMark/>
          </w:tcPr>
          <w:p w:rsidR="00D356B9" w:rsidRPr="00D67654" w:rsidRDefault="005D4B2F">
            <w:pPr>
              <w:keepNext/>
              <w:spacing w:before="120"/>
              <w:rPr>
                <w:rFonts w:asciiTheme="minorHAnsi" w:hAnsiTheme="minorHAnsi"/>
                <w:b/>
                <w:sz w:val="20"/>
                <w:szCs w:val="20"/>
              </w:rPr>
            </w:pPr>
            <w:r>
              <w:rPr>
                <w:rFonts w:asciiTheme="minorHAnsi" w:hAnsiTheme="minorHAnsi"/>
                <w:b/>
                <w:sz w:val="20"/>
                <w:szCs w:val="20"/>
              </w:rPr>
              <w:t>Assessment</w:t>
            </w:r>
          </w:p>
        </w:tc>
        <w:tc>
          <w:tcPr>
            <w:tcW w:w="7217" w:type="dxa"/>
            <w:tcBorders>
              <w:top w:val="single" w:sz="4" w:space="0" w:color="auto"/>
              <w:left w:val="single" w:sz="4" w:space="0" w:color="auto"/>
              <w:bottom w:val="single" w:sz="4" w:space="0" w:color="auto"/>
              <w:right w:val="single" w:sz="4" w:space="0" w:color="auto"/>
            </w:tcBorders>
          </w:tcPr>
          <w:p w:rsidR="0067012B" w:rsidRDefault="00E8604A" w:rsidP="0067012B">
            <w:pPr>
              <w:tabs>
                <w:tab w:val="num" w:pos="2880"/>
              </w:tabs>
              <w:spacing w:before="120"/>
              <w:rPr>
                <w:rFonts w:asciiTheme="minorHAnsi" w:hAnsiTheme="minorHAnsi"/>
                <w:sz w:val="20"/>
                <w:szCs w:val="20"/>
              </w:rPr>
            </w:pPr>
            <w:r w:rsidRPr="00E8604A">
              <w:rPr>
                <w:rFonts w:asciiTheme="minorHAnsi" w:hAnsiTheme="minorHAnsi"/>
                <w:b/>
                <w:sz w:val="20"/>
                <w:szCs w:val="20"/>
              </w:rPr>
              <w:t>4_</w:t>
            </w:r>
            <w:r w:rsidR="00B17FB9" w:rsidRPr="00E8604A">
              <w:rPr>
                <w:rFonts w:asciiTheme="minorHAnsi" w:hAnsiTheme="minorHAnsi"/>
                <w:b/>
                <w:sz w:val="20"/>
                <w:szCs w:val="20"/>
              </w:rPr>
              <w:t>Rubric_SecurityAwarenessCampaign</w:t>
            </w:r>
            <w:r>
              <w:rPr>
                <w:rFonts w:asciiTheme="minorHAnsi" w:hAnsiTheme="minorHAnsi"/>
                <w:sz w:val="20"/>
                <w:szCs w:val="20"/>
              </w:rPr>
              <w:t xml:space="preserve"> for</w:t>
            </w:r>
          </w:p>
          <w:p w:rsidR="00D356B9" w:rsidRDefault="0067012B" w:rsidP="00B836C6">
            <w:pPr>
              <w:numPr>
                <w:ilvl w:val="0"/>
                <w:numId w:val="8"/>
              </w:numPr>
              <w:tabs>
                <w:tab w:val="num" w:pos="360"/>
                <w:tab w:val="num" w:pos="720"/>
              </w:tabs>
              <w:spacing w:before="120"/>
              <w:ind w:left="360"/>
              <w:rPr>
                <w:rFonts w:asciiTheme="minorHAnsi" w:hAnsiTheme="minorHAnsi"/>
                <w:sz w:val="20"/>
                <w:szCs w:val="20"/>
              </w:rPr>
            </w:pPr>
            <w:r>
              <w:rPr>
                <w:rFonts w:asciiTheme="minorHAnsi" w:hAnsiTheme="minorHAnsi"/>
                <w:sz w:val="20"/>
                <w:szCs w:val="20"/>
              </w:rPr>
              <w:t>Teamwork Rubric</w:t>
            </w:r>
          </w:p>
          <w:p w:rsidR="0067012B" w:rsidRDefault="005A3312" w:rsidP="00B836C6">
            <w:pPr>
              <w:numPr>
                <w:ilvl w:val="0"/>
                <w:numId w:val="8"/>
              </w:numPr>
              <w:tabs>
                <w:tab w:val="num" w:pos="360"/>
                <w:tab w:val="num" w:pos="720"/>
              </w:tabs>
              <w:spacing w:before="120"/>
              <w:ind w:left="360"/>
              <w:rPr>
                <w:rFonts w:asciiTheme="minorHAnsi" w:hAnsiTheme="minorHAnsi"/>
                <w:sz w:val="20"/>
                <w:szCs w:val="20"/>
              </w:rPr>
            </w:pPr>
            <w:r>
              <w:rPr>
                <w:rFonts w:asciiTheme="minorHAnsi" w:hAnsiTheme="minorHAnsi"/>
                <w:sz w:val="20"/>
                <w:szCs w:val="20"/>
              </w:rPr>
              <w:t xml:space="preserve">Planning and Organizing </w:t>
            </w:r>
            <w:r w:rsidR="0067012B">
              <w:rPr>
                <w:rFonts w:asciiTheme="minorHAnsi" w:hAnsiTheme="minorHAnsi"/>
                <w:sz w:val="20"/>
                <w:szCs w:val="20"/>
              </w:rPr>
              <w:t>Rubric</w:t>
            </w:r>
          </w:p>
          <w:p w:rsidR="0067012B" w:rsidRDefault="005A3312" w:rsidP="00B836C6">
            <w:pPr>
              <w:numPr>
                <w:ilvl w:val="0"/>
                <w:numId w:val="8"/>
              </w:numPr>
              <w:tabs>
                <w:tab w:val="num" w:pos="360"/>
                <w:tab w:val="num" w:pos="720"/>
              </w:tabs>
              <w:spacing w:before="120"/>
              <w:ind w:left="360"/>
              <w:rPr>
                <w:rFonts w:asciiTheme="minorHAnsi" w:hAnsiTheme="minorHAnsi"/>
                <w:sz w:val="20"/>
                <w:szCs w:val="20"/>
              </w:rPr>
            </w:pPr>
            <w:r>
              <w:rPr>
                <w:rFonts w:asciiTheme="minorHAnsi" w:hAnsiTheme="minorHAnsi"/>
                <w:sz w:val="20"/>
                <w:szCs w:val="20"/>
              </w:rPr>
              <w:t>Verbal</w:t>
            </w:r>
            <w:r w:rsidR="0067012B">
              <w:rPr>
                <w:rFonts w:asciiTheme="minorHAnsi" w:hAnsiTheme="minorHAnsi"/>
                <w:sz w:val="20"/>
                <w:szCs w:val="20"/>
              </w:rPr>
              <w:t xml:space="preserve"> Communication Rubric</w:t>
            </w:r>
          </w:p>
          <w:p w:rsidR="005A3312" w:rsidRDefault="005A3312" w:rsidP="00B836C6">
            <w:pPr>
              <w:numPr>
                <w:ilvl w:val="0"/>
                <w:numId w:val="8"/>
              </w:numPr>
              <w:tabs>
                <w:tab w:val="num" w:pos="360"/>
                <w:tab w:val="num" w:pos="720"/>
              </w:tabs>
              <w:spacing w:before="120"/>
              <w:ind w:left="360"/>
              <w:rPr>
                <w:rFonts w:asciiTheme="minorHAnsi" w:hAnsiTheme="minorHAnsi"/>
                <w:sz w:val="20"/>
                <w:szCs w:val="20"/>
              </w:rPr>
            </w:pPr>
            <w:r>
              <w:rPr>
                <w:rFonts w:asciiTheme="minorHAnsi" w:hAnsiTheme="minorHAnsi"/>
                <w:sz w:val="20"/>
                <w:szCs w:val="20"/>
              </w:rPr>
              <w:t>Dependability and Work Ethics Rubric</w:t>
            </w:r>
          </w:p>
          <w:p w:rsidR="00D356B9" w:rsidRPr="002470D6" w:rsidRDefault="0067012B" w:rsidP="002470D6">
            <w:pPr>
              <w:numPr>
                <w:ilvl w:val="0"/>
                <w:numId w:val="8"/>
              </w:numPr>
              <w:tabs>
                <w:tab w:val="num" w:pos="360"/>
                <w:tab w:val="num" w:pos="720"/>
              </w:tabs>
              <w:spacing w:before="120"/>
              <w:ind w:left="360"/>
              <w:rPr>
                <w:rFonts w:asciiTheme="minorHAnsi" w:hAnsiTheme="minorHAnsi"/>
                <w:sz w:val="20"/>
                <w:szCs w:val="20"/>
              </w:rPr>
            </w:pPr>
            <w:r>
              <w:rPr>
                <w:rFonts w:asciiTheme="minorHAnsi" w:hAnsiTheme="minorHAnsi"/>
                <w:sz w:val="20"/>
                <w:szCs w:val="20"/>
              </w:rPr>
              <w:t>Technical Rubric</w:t>
            </w:r>
          </w:p>
        </w:tc>
      </w:tr>
    </w:tbl>
    <w:p w:rsidR="00B836C6" w:rsidRDefault="00B836C6"/>
    <w:sectPr w:rsidR="00B836C6" w:rsidSect="002470D6">
      <w:headerReference w:type="default" r:id="rId16"/>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376" w:rsidRDefault="00F33376" w:rsidP="00B13CEC">
      <w:r>
        <w:separator/>
      </w:r>
    </w:p>
  </w:endnote>
  <w:endnote w:type="continuationSeparator" w:id="0">
    <w:p w:rsidR="00F33376" w:rsidRDefault="00F33376" w:rsidP="00B1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1B5" w:rsidRDefault="00B471B5">
    <w:pPr>
      <w:pStyle w:val="Footer"/>
    </w:pPr>
    <w:r w:rsidRPr="00B13CEC">
      <w:rPr>
        <w:rFonts w:asciiTheme="majorHAnsi" w:eastAsiaTheme="majorEastAsia" w:hAnsiTheme="majorHAnsi" w:cstheme="majorBidi"/>
        <w:noProof/>
        <w:color w:val="5B9BD5" w:themeColor="accent1"/>
        <w:sz w:val="20"/>
        <w:szCs w:val="20"/>
      </w:rPr>
      <w:drawing>
        <wp:anchor distT="0" distB="0" distL="114300" distR="114300" simplePos="0" relativeHeight="251660288" behindDoc="0" locked="0" layoutInCell="1" allowOverlap="1" wp14:anchorId="724C7C37" wp14:editId="7B46410A">
          <wp:simplePos x="0" y="0"/>
          <wp:positionH relativeFrom="margin">
            <wp:posOffset>2542540</wp:posOffset>
          </wp:positionH>
          <wp:positionV relativeFrom="paragraph">
            <wp:posOffset>-195209</wp:posOffset>
          </wp:positionV>
          <wp:extent cx="859536" cy="566928"/>
          <wp:effectExtent l="0" t="0" r="0" b="5080"/>
          <wp:wrapNone/>
          <wp:docPr id="1" name="Picture 1"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56692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rPr>
      <mc:AlternateContent>
        <mc:Choice Requires="wps">
          <w:drawing>
            <wp:anchor distT="0" distB="0" distL="114300" distR="114300" simplePos="0" relativeHeight="251659264" behindDoc="0" locked="0" layoutInCell="1" allowOverlap="1" wp14:anchorId="611A7CD5" wp14:editId="5033E7B2">
              <wp:simplePos x="0" y="0"/>
              <wp:positionH relativeFrom="margin">
                <wp:align>left</wp:align>
              </wp:positionH>
              <wp:positionV relativeFrom="paragraph">
                <wp:posOffset>217434</wp:posOffset>
              </wp:positionV>
              <wp:extent cx="5926155" cy="0"/>
              <wp:effectExtent l="0" t="19050" r="55880" b="38100"/>
              <wp:wrapNone/>
              <wp:docPr id="2" name="Straight Connector 2"/>
              <wp:cNvGraphicFramePr/>
              <a:graphic xmlns:a="http://schemas.openxmlformats.org/drawingml/2006/main">
                <a:graphicData uri="http://schemas.microsoft.com/office/word/2010/wordprocessingShape">
                  <wps:wsp>
                    <wps:cNvCnPr/>
                    <wps:spPr>
                      <a:xfrm>
                        <a:off x="0" y="0"/>
                        <a:ext cx="5926155" cy="0"/>
                      </a:xfrm>
                      <a:prstGeom prst="line">
                        <a:avLst/>
                      </a:prstGeom>
                      <a:ln w="539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DAD3EC" id="Straight Connector 2"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7.1pt" to="466.6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iD2wEAAA4EAAAOAAAAZHJzL2Uyb0RvYy54bWysU8GO0zAQvSPxD5bvNGlQCxs13UNXywVB&#10;xcIHuI7dWLI91tg07d8zdtrsCpAQiIuT8cx7M+/Z3tyfnWUnhdGA7/hyUXOmvITe+GPHv319fPOe&#10;s5iE74UFrzp+UZHfb1+/2oyhVQ0MYHuFjEh8bMfQ8SGl0FZVlINyIi4gKE9JDehEohCPVY9iJHZn&#10;q6au19UI2AcEqWKk3YcpybeFX2sl02eto0rMdpxmS2XFsh7yWm03oj2iCIOR1zHEP0zhhPHUdKZ6&#10;EEmw72h+oXJGIkTQaSHBVaC1kapoIDXL+ic1T4MIqmghc2KYbYr/j1Z+Ou2Rmb7jDWdeODqip4TC&#10;HIfEduA9GQjImuzTGGJL5Tu/x2sUwx6z6LNGl78kh52Lt5fZW3VOTNLm6q5ZL1crzuQtVz0DA8b0&#10;QYFj+afj1vgsW7Ti9DEmakalt5K8bT0bifHt3btVKYtgTf9orM3JiMfDziI7iXzkdVOvyykTxYsy&#10;iqwn3qxpUlH+0sWqqcEXpckVmns5dcj3Uc20Qkrl0zK7UpioOsM0jTAD6z8Dr/UZqspd/RvwjCid&#10;wacZ7IwH/F33dL6NrKf6mwOT7mzBAfpLOd9iDV26ovD6QPKtfhkX+PMz3v4AAAD//wMAUEsDBBQA&#10;BgAIAAAAIQA+27/x2AAAAAYBAAAPAAAAZHJzL2Rvd25yZXYueG1sTI/BTsMwEETvlfgHa5G4tU5q&#10;hNIQp0IV9E7JpTc33iYR9jqK3Tb8PYs4wHFnRjNvq+3snbjiFIdAGvJVBgKpDXagTkPz8bYsQMRk&#10;yBoXCDV8YYRtfbeoTGnDjd7xekid4BKKpdHQpzSWUsa2R2/iKoxI7J3D5E3ic+qkncyNy72T6yx7&#10;kt4MxAu9GXHXY/t5uHgNxetMMVdFcvtm14Q8981R7bV+uJ9fnkEknNNfGH7wGR1qZjqFC9konAZ+&#10;JGlQj2sQ7G6UUiBOv4KsK/kfv/4GAAD//wMAUEsBAi0AFAAGAAgAAAAhALaDOJL+AAAA4QEAABMA&#10;AAAAAAAAAAAAAAAAAAAAAFtDb250ZW50X1R5cGVzXS54bWxQSwECLQAUAAYACAAAACEAOP0h/9YA&#10;AACUAQAACwAAAAAAAAAAAAAAAAAvAQAAX3JlbHMvLnJlbHNQSwECLQAUAAYACAAAACEAZn6Ig9sB&#10;AAAOBAAADgAAAAAAAAAAAAAAAAAuAgAAZHJzL2Uyb0RvYy54bWxQSwECLQAUAAYACAAAACEAPtu/&#10;8dgAAAAGAQAADwAAAAAAAAAAAAAAAAA1BAAAZHJzL2Rvd25yZXYueG1sUEsFBgAAAAAEAAQA8wAA&#10;ADoFAAAAAA==&#10;" strokecolor="#002060" strokeweight="4.25pt">
              <v:stroke joinstyle="miter"/>
              <w10:wrap anchorx="margin"/>
            </v:line>
          </w:pict>
        </mc:Fallback>
      </mc:AlternateContent>
    </w:r>
    <w:r>
      <w:rPr>
        <w:rFonts w:asciiTheme="majorHAnsi" w:eastAsiaTheme="majorEastAsia" w:hAnsiTheme="majorHAnsi" w:cstheme="majorBidi"/>
        <w:color w:val="1F3864" w:themeColor="accent5" w:themeShade="80"/>
        <w:sz w:val="20"/>
        <w:szCs w:val="20"/>
      </w:rPr>
      <w:t>Pa</w:t>
    </w:r>
    <w:r w:rsidRPr="00B13CEC">
      <w:rPr>
        <w:rFonts w:asciiTheme="majorHAnsi" w:eastAsiaTheme="majorEastAsia" w:hAnsiTheme="majorHAnsi" w:cstheme="majorBidi"/>
        <w:color w:val="1F3864" w:themeColor="accent5" w:themeShade="80"/>
        <w:sz w:val="20"/>
        <w:szCs w:val="20"/>
      </w:rPr>
      <w:t>g</w:t>
    </w:r>
    <w:r>
      <w:rPr>
        <w:rFonts w:asciiTheme="majorHAnsi" w:eastAsiaTheme="majorEastAsia" w:hAnsiTheme="majorHAnsi" w:cstheme="majorBidi"/>
        <w:color w:val="1F3864" w:themeColor="accent5" w:themeShade="80"/>
        <w:sz w:val="20"/>
        <w:szCs w:val="20"/>
      </w:rPr>
      <w:t>e</w:t>
    </w:r>
    <w:r w:rsidRPr="00B13CEC">
      <w:rPr>
        <w:rFonts w:asciiTheme="majorHAnsi" w:eastAsiaTheme="majorEastAsia" w:hAnsiTheme="majorHAnsi" w:cstheme="majorBidi"/>
        <w:color w:val="1F3864" w:themeColor="accent5" w:themeShade="80"/>
        <w:sz w:val="20"/>
        <w:szCs w:val="20"/>
      </w:rPr>
      <w:t xml:space="preserve"> </w:t>
    </w:r>
    <w:r w:rsidRPr="00B13CEC">
      <w:rPr>
        <w:rFonts w:asciiTheme="minorHAnsi" w:eastAsiaTheme="minorEastAsia" w:hAnsiTheme="minorHAnsi" w:cstheme="minorBidi"/>
        <w:color w:val="1F3864" w:themeColor="accent5" w:themeShade="80"/>
        <w:sz w:val="20"/>
        <w:szCs w:val="20"/>
      </w:rPr>
      <w:fldChar w:fldCharType="begin"/>
    </w:r>
    <w:r w:rsidRPr="00B13CEC">
      <w:rPr>
        <w:color w:val="1F3864" w:themeColor="accent5" w:themeShade="80"/>
        <w:sz w:val="20"/>
        <w:szCs w:val="20"/>
      </w:rPr>
      <w:instrText xml:space="preserve"> PAGE    \* MERGEFORMAT </w:instrText>
    </w:r>
    <w:r w:rsidRPr="00B13CEC">
      <w:rPr>
        <w:rFonts w:asciiTheme="minorHAnsi" w:eastAsiaTheme="minorEastAsia" w:hAnsiTheme="minorHAnsi" w:cstheme="minorBidi"/>
        <w:color w:val="1F3864" w:themeColor="accent5" w:themeShade="80"/>
        <w:sz w:val="20"/>
        <w:szCs w:val="20"/>
      </w:rPr>
      <w:fldChar w:fldCharType="separate"/>
    </w:r>
    <w:r w:rsidR="006059E5" w:rsidRPr="006059E5">
      <w:rPr>
        <w:rFonts w:asciiTheme="majorHAnsi" w:eastAsiaTheme="majorEastAsia" w:hAnsiTheme="majorHAnsi" w:cstheme="majorBidi"/>
        <w:noProof/>
        <w:color w:val="1F3864" w:themeColor="accent5" w:themeShade="80"/>
        <w:sz w:val="20"/>
        <w:szCs w:val="20"/>
      </w:rPr>
      <w:t>5</w:t>
    </w:r>
    <w:r w:rsidRPr="00B13CEC">
      <w:rPr>
        <w:rFonts w:asciiTheme="majorHAnsi" w:eastAsiaTheme="majorEastAsia" w:hAnsiTheme="majorHAnsi" w:cstheme="majorBidi"/>
        <w:noProof/>
        <w:color w:val="1F3864" w:themeColor="accent5" w:themeShade="80"/>
        <w:sz w:val="20"/>
        <w:szCs w:val="20"/>
      </w:rPr>
      <w:fldChar w:fldCharType="end"/>
    </w:r>
    <w:r>
      <w:rPr>
        <w:rFonts w:asciiTheme="majorHAnsi" w:eastAsiaTheme="majorEastAsia" w:hAnsiTheme="majorHAnsi" w:cstheme="majorBidi"/>
        <w:noProof/>
        <w:color w:val="5B9BD5" w:themeColor="accent1"/>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376" w:rsidRDefault="00F33376" w:rsidP="00B13CEC">
      <w:r>
        <w:separator/>
      </w:r>
    </w:p>
  </w:footnote>
  <w:footnote w:type="continuationSeparator" w:id="0">
    <w:p w:rsidR="00F33376" w:rsidRDefault="00F33376" w:rsidP="00B13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0D6" w:rsidRDefault="00B02E43">
    <w:pPr>
      <w:pStyle w:val="Header"/>
    </w:pPr>
    <w:r>
      <w:fldChar w:fldCharType="begin"/>
    </w:r>
    <w:r>
      <w:instrText xml:space="preserve"> SUBJECT   \* MERGEFORMAT </w:instrText>
    </w:r>
    <w:r>
      <w:fldChar w:fldCharType="separate"/>
    </w:r>
    <w:r w:rsidR="006059E5">
      <w:t xml:space="preserve">Teacher Summary: </w:t>
    </w:r>
    <w:r w:rsidR="006059E5" w:rsidRPr="006059E5">
      <w:rPr>
        <w:i/>
      </w:rPr>
      <w:t>Security Awareness Campaign</w:t>
    </w:r>
    <w:r>
      <w:rPr>
        <w:i/>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D4F"/>
    <w:multiLevelType w:val="hybridMultilevel"/>
    <w:tmpl w:val="8480C05E"/>
    <w:lvl w:ilvl="0" w:tplc="04090019">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A0955"/>
    <w:multiLevelType w:val="hybridMultilevel"/>
    <w:tmpl w:val="19E4AE0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A5078"/>
    <w:multiLevelType w:val="hybridMultilevel"/>
    <w:tmpl w:val="B3D6BA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15:restartNumberingAfterBreak="0">
    <w:nsid w:val="10F37D3D"/>
    <w:multiLevelType w:val="hybridMultilevel"/>
    <w:tmpl w:val="E158A8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13617"/>
    <w:multiLevelType w:val="hybridMultilevel"/>
    <w:tmpl w:val="8D208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BD6791"/>
    <w:multiLevelType w:val="hybridMultilevel"/>
    <w:tmpl w:val="D402DCA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E15C49"/>
    <w:multiLevelType w:val="hybridMultilevel"/>
    <w:tmpl w:val="29365D4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7" w15:restartNumberingAfterBreak="0">
    <w:nsid w:val="25DF0BF3"/>
    <w:multiLevelType w:val="hybridMultilevel"/>
    <w:tmpl w:val="2D904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341C6"/>
    <w:multiLevelType w:val="hybridMultilevel"/>
    <w:tmpl w:val="069A7DB2"/>
    <w:lvl w:ilvl="0" w:tplc="95D0C9D0">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D41F55"/>
    <w:multiLevelType w:val="hybridMultilevel"/>
    <w:tmpl w:val="49E2BB0A"/>
    <w:lvl w:ilvl="0" w:tplc="4ED48238">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4671C3"/>
    <w:multiLevelType w:val="hybridMultilevel"/>
    <w:tmpl w:val="23E8D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D80AC9"/>
    <w:multiLevelType w:val="hybridMultilevel"/>
    <w:tmpl w:val="F25447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0000CD"/>
    <w:multiLevelType w:val="hybridMultilevel"/>
    <w:tmpl w:val="AD38C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C10CEA"/>
    <w:multiLevelType w:val="hybridMultilevel"/>
    <w:tmpl w:val="20C68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B71D50"/>
    <w:multiLevelType w:val="hybridMultilevel"/>
    <w:tmpl w:val="6FCC591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04D4289"/>
    <w:multiLevelType w:val="hybridMultilevel"/>
    <w:tmpl w:val="7A6043D6"/>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A161533"/>
    <w:multiLevelType w:val="hybridMultilevel"/>
    <w:tmpl w:val="4AAAC9D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7" w15:restartNumberingAfterBreak="0">
    <w:nsid w:val="748A1FB6"/>
    <w:multiLevelType w:val="hybridMultilevel"/>
    <w:tmpl w:val="32703EF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4B523E0"/>
    <w:multiLevelType w:val="hybridMultilevel"/>
    <w:tmpl w:val="ED66E260"/>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 w15:restartNumberingAfterBreak="0">
    <w:nsid w:val="78675901"/>
    <w:multiLevelType w:val="hybridMultilevel"/>
    <w:tmpl w:val="FEFED9C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15:restartNumberingAfterBreak="0">
    <w:nsid w:val="78F46C29"/>
    <w:multiLevelType w:val="hybridMultilevel"/>
    <w:tmpl w:val="6ABE6D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2" w15:restartNumberingAfterBreak="0">
    <w:nsid w:val="7F6344B8"/>
    <w:multiLevelType w:val="hybridMultilevel"/>
    <w:tmpl w:val="3E64F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DA1670"/>
    <w:multiLevelType w:val="hybridMultilevel"/>
    <w:tmpl w:val="A9D82EC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9"/>
  </w:num>
  <w:num w:numId="9">
    <w:abstractNumId w:val="1"/>
  </w:num>
  <w:num w:numId="10">
    <w:abstractNumId w:val="3"/>
  </w:num>
  <w:num w:numId="11">
    <w:abstractNumId w:val="10"/>
  </w:num>
  <w:num w:numId="12">
    <w:abstractNumId w:val="12"/>
  </w:num>
  <w:num w:numId="13">
    <w:abstractNumId w:val="2"/>
  </w:num>
  <w:num w:numId="14">
    <w:abstractNumId w:val="17"/>
  </w:num>
  <w:num w:numId="15">
    <w:abstractNumId w:val="22"/>
  </w:num>
  <w:num w:numId="16">
    <w:abstractNumId w:val="15"/>
  </w:num>
  <w:num w:numId="17">
    <w:abstractNumId w:val="0"/>
  </w:num>
  <w:num w:numId="18">
    <w:abstractNumId w:val="4"/>
  </w:num>
  <w:num w:numId="19">
    <w:abstractNumId w:val="14"/>
  </w:num>
  <w:num w:numId="20">
    <w:abstractNumId w:val="7"/>
  </w:num>
  <w:num w:numId="21">
    <w:abstractNumId w:val="21"/>
  </w:num>
  <w:num w:numId="22">
    <w:abstractNumId w:val="13"/>
  </w:num>
  <w:num w:numId="23">
    <w:abstractNumId w:val="8"/>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CEC"/>
    <w:rsid w:val="00001A94"/>
    <w:rsid w:val="00075EE6"/>
    <w:rsid w:val="00085B91"/>
    <w:rsid w:val="00092525"/>
    <w:rsid w:val="000C48B1"/>
    <w:rsid w:val="0014099F"/>
    <w:rsid w:val="001821D7"/>
    <w:rsid w:val="001925AF"/>
    <w:rsid w:val="001A3673"/>
    <w:rsid w:val="001B4E72"/>
    <w:rsid w:val="001D3CEA"/>
    <w:rsid w:val="001E5AC9"/>
    <w:rsid w:val="001F1945"/>
    <w:rsid w:val="00217B15"/>
    <w:rsid w:val="002470D6"/>
    <w:rsid w:val="00271A76"/>
    <w:rsid w:val="002865EA"/>
    <w:rsid w:val="002C3581"/>
    <w:rsid w:val="002C6C80"/>
    <w:rsid w:val="002D1EBB"/>
    <w:rsid w:val="002D36B3"/>
    <w:rsid w:val="002E29A6"/>
    <w:rsid w:val="00320698"/>
    <w:rsid w:val="0032759A"/>
    <w:rsid w:val="003336DF"/>
    <w:rsid w:val="00377D3B"/>
    <w:rsid w:val="003922EE"/>
    <w:rsid w:val="003B050D"/>
    <w:rsid w:val="003E49DB"/>
    <w:rsid w:val="003F60A6"/>
    <w:rsid w:val="004256AF"/>
    <w:rsid w:val="004438A0"/>
    <w:rsid w:val="00446ECA"/>
    <w:rsid w:val="00472727"/>
    <w:rsid w:val="00474FF2"/>
    <w:rsid w:val="004918F8"/>
    <w:rsid w:val="00500F33"/>
    <w:rsid w:val="005151CF"/>
    <w:rsid w:val="00547068"/>
    <w:rsid w:val="005A3287"/>
    <w:rsid w:val="005A3312"/>
    <w:rsid w:val="005D4B2F"/>
    <w:rsid w:val="005D4C29"/>
    <w:rsid w:val="005E18A9"/>
    <w:rsid w:val="005E3F26"/>
    <w:rsid w:val="006059E5"/>
    <w:rsid w:val="0066033D"/>
    <w:rsid w:val="0067012B"/>
    <w:rsid w:val="006929B7"/>
    <w:rsid w:val="006D42AB"/>
    <w:rsid w:val="006D4BAD"/>
    <w:rsid w:val="006E0A99"/>
    <w:rsid w:val="00735CEF"/>
    <w:rsid w:val="00743CB3"/>
    <w:rsid w:val="007621F9"/>
    <w:rsid w:val="0076440C"/>
    <w:rsid w:val="00775549"/>
    <w:rsid w:val="007A0EF8"/>
    <w:rsid w:val="007C4B9B"/>
    <w:rsid w:val="007F7F59"/>
    <w:rsid w:val="0082414E"/>
    <w:rsid w:val="0083225A"/>
    <w:rsid w:val="00846DED"/>
    <w:rsid w:val="008473B9"/>
    <w:rsid w:val="0085022B"/>
    <w:rsid w:val="00901E04"/>
    <w:rsid w:val="0092178C"/>
    <w:rsid w:val="009505B7"/>
    <w:rsid w:val="00974627"/>
    <w:rsid w:val="009809DD"/>
    <w:rsid w:val="009A1EBE"/>
    <w:rsid w:val="009C60EF"/>
    <w:rsid w:val="009F60E0"/>
    <w:rsid w:val="00A55560"/>
    <w:rsid w:val="00AC4B5A"/>
    <w:rsid w:val="00B02E43"/>
    <w:rsid w:val="00B06B9B"/>
    <w:rsid w:val="00B13CEC"/>
    <w:rsid w:val="00B14F2D"/>
    <w:rsid w:val="00B17FB9"/>
    <w:rsid w:val="00B26049"/>
    <w:rsid w:val="00B35586"/>
    <w:rsid w:val="00B4018D"/>
    <w:rsid w:val="00B471B5"/>
    <w:rsid w:val="00B47ECF"/>
    <w:rsid w:val="00B5286E"/>
    <w:rsid w:val="00B53458"/>
    <w:rsid w:val="00B64F97"/>
    <w:rsid w:val="00B70539"/>
    <w:rsid w:val="00B71BE3"/>
    <w:rsid w:val="00B836C6"/>
    <w:rsid w:val="00BD7D47"/>
    <w:rsid w:val="00BE2AFE"/>
    <w:rsid w:val="00C248BD"/>
    <w:rsid w:val="00C3045A"/>
    <w:rsid w:val="00C67F1F"/>
    <w:rsid w:val="00CC6241"/>
    <w:rsid w:val="00CC6C18"/>
    <w:rsid w:val="00D21292"/>
    <w:rsid w:val="00D356B9"/>
    <w:rsid w:val="00D67654"/>
    <w:rsid w:val="00D9067C"/>
    <w:rsid w:val="00DD7BE3"/>
    <w:rsid w:val="00DF3435"/>
    <w:rsid w:val="00E37A22"/>
    <w:rsid w:val="00E6527D"/>
    <w:rsid w:val="00E7698F"/>
    <w:rsid w:val="00E8604A"/>
    <w:rsid w:val="00E87BA1"/>
    <w:rsid w:val="00E93BDD"/>
    <w:rsid w:val="00E958EB"/>
    <w:rsid w:val="00EC11BE"/>
    <w:rsid w:val="00EC1C07"/>
    <w:rsid w:val="00EE192C"/>
    <w:rsid w:val="00EE2487"/>
    <w:rsid w:val="00F25186"/>
    <w:rsid w:val="00F33376"/>
    <w:rsid w:val="00F3346C"/>
    <w:rsid w:val="00F46434"/>
    <w:rsid w:val="00FC72ED"/>
    <w:rsid w:val="00FE0665"/>
    <w:rsid w:val="00FE20AC"/>
    <w:rsid w:val="00FF4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7521796"/>
  <w15:docId w15:val="{993F1BC2-88BA-49F5-9071-336908E5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2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CEC"/>
    <w:pPr>
      <w:tabs>
        <w:tab w:val="center" w:pos="4680"/>
        <w:tab w:val="right" w:pos="9360"/>
      </w:tabs>
    </w:pPr>
  </w:style>
  <w:style w:type="character" w:customStyle="1" w:styleId="HeaderChar">
    <w:name w:val="Header Char"/>
    <w:basedOn w:val="DefaultParagraphFont"/>
    <w:link w:val="Header"/>
    <w:uiPriority w:val="99"/>
    <w:rsid w:val="00B13CEC"/>
  </w:style>
  <w:style w:type="paragraph" w:styleId="Footer">
    <w:name w:val="footer"/>
    <w:basedOn w:val="Normal"/>
    <w:link w:val="FooterChar"/>
    <w:uiPriority w:val="99"/>
    <w:unhideWhenUsed/>
    <w:rsid w:val="00B13CEC"/>
    <w:pPr>
      <w:tabs>
        <w:tab w:val="center" w:pos="4680"/>
        <w:tab w:val="right" w:pos="9360"/>
      </w:tabs>
    </w:pPr>
  </w:style>
  <w:style w:type="character" w:customStyle="1" w:styleId="FooterChar">
    <w:name w:val="Footer Char"/>
    <w:basedOn w:val="DefaultParagraphFont"/>
    <w:link w:val="Footer"/>
    <w:uiPriority w:val="99"/>
    <w:rsid w:val="00B13CEC"/>
  </w:style>
  <w:style w:type="character" w:styleId="Hyperlink">
    <w:name w:val="Hyperlink"/>
    <w:basedOn w:val="DefaultParagraphFont"/>
    <w:uiPriority w:val="99"/>
    <w:unhideWhenUsed/>
    <w:rsid w:val="005A3287"/>
    <w:rPr>
      <w:color w:val="0563C1" w:themeColor="hyperlink"/>
      <w:u w:val="single"/>
    </w:rPr>
  </w:style>
  <w:style w:type="paragraph" w:styleId="ListParagraph">
    <w:name w:val="List Paragraph"/>
    <w:basedOn w:val="Normal"/>
    <w:uiPriority w:val="34"/>
    <w:qFormat/>
    <w:rsid w:val="002C6C80"/>
    <w:pPr>
      <w:numPr>
        <w:numId w:val="23"/>
      </w:numPr>
      <w:spacing w:before="120"/>
      <w:ind w:left="374"/>
      <w:contextualSpacing/>
    </w:pPr>
    <w:rPr>
      <w:rFonts w:asciiTheme="minorHAnsi" w:hAnsiTheme="minorHAnsi"/>
      <w:sz w:val="20"/>
      <w:szCs w:val="20"/>
    </w:rPr>
  </w:style>
  <w:style w:type="paragraph" w:styleId="BalloonText">
    <w:name w:val="Balloon Text"/>
    <w:basedOn w:val="Normal"/>
    <w:link w:val="BalloonTextChar"/>
    <w:uiPriority w:val="99"/>
    <w:semiHidden/>
    <w:unhideWhenUsed/>
    <w:rsid w:val="003E49DB"/>
    <w:rPr>
      <w:rFonts w:ascii="Tahoma" w:hAnsi="Tahoma" w:cs="Tahoma"/>
      <w:sz w:val="16"/>
      <w:szCs w:val="16"/>
    </w:rPr>
  </w:style>
  <w:style w:type="character" w:customStyle="1" w:styleId="BalloonTextChar">
    <w:name w:val="Balloon Text Char"/>
    <w:basedOn w:val="DefaultParagraphFont"/>
    <w:link w:val="BalloonText"/>
    <w:uiPriority w:val="99"/>
    <w:semiHidden/>
    <w:rsid w:val="003E49DB"/>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3E49DB"/>
    <w:rPr>
      <w:color w:val="954F72" w:themeColor="followedHyperlink"/>
      <w:u w:val="single"/>
    </w:rPr>
  </w:style>
  <w:style w:type="character" w:styleId="UnresolvedMention">
    <w:name w:val="Unresolved Mention"/>
    <w:basedOn w:val="DefaultParagraphFont"/>
    <w:uiPriority w:val="99"/>
    <w:semiHidden/>
    <w:unhideWhenUsed/>
    <w:rsid w:val="00B71BE3"/>
    <w:rPr>
      <w:color w:val="605E5C"/>
      <w:shd w:val="clear" w:color="auto" w:fill="E1DFDD"/>
    </w:rPr>
  </w:style>
  <w:style w:type="table" w:styleId="TableGrid">
    <w:name w:val="Table Grid"/>
    <w:basedOn w:val="TableNormal"/>
    <w:rsid w:val="00B02E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skillcategory">
    <w:name w:val="GRID (skill category)"/>
    <w:basedOn w:val="Normal"/>
    <w:qFormat/>
    <w:rsid w:val="00B02E43"/>
    <w:pPr>
      <w:tabs>
        <w:tab w:val="left" w:pos="3514"/>
        <w:tab w:val="left" w:pos="6332"/>
      </w:tabs>
      <w:spacing w:before="60"/>
      <w:jc w:val="center"/>
    </w:pPr>
    <w:rPr>
      <w:rFonts w:asciiTheme="minorHAnsi" w:hAnsiTheme="minorHAnsi"/>
      <w:i/>
      <w:color w:val="7F7F7F" w:themeColor="text1" w:themeTint="80"/>
      <w:sz w:val="20"/>
      <w:szCs w:val="20"/>
    </w:rPr>
  </w:style>
  <w:style w:type="paragraph" w:customStyle="1" w:styleId="GRIDnumber">
    <w:name w:val="GRID (number)"/>
    <w:basedOn w:val="Normal"/>
    <w:qFormat/>
    <w:rsid w:val="00B02E43"/>
    <w:pPr>
      <w:tabs>
        <w:tab w:val="left" w:pos="3514"/>
        <w:tab w:val="left" w:pos="6332"/>
      </w:tabs>
      <w:spacing w:after="120"/>
      <w:jc w:val="center"/>
    </w:pPr>
    <w:rPr>
      <w:rFonts w:ascii="Arial" w:hAnsi="Arial"/>
      <w:b/>
      <w:color w:val="FFBC01"/>
      <w:sz w:val="72"/>
      <w:szCs w:val="20"/>
    </w:rPr>
  </w:style>
  <w:style w:type="paragraph" w:customStyle="1" w:styleId="GRIDskill">
    <w:name w:val="GRID (skill)"/>
    <w:basedOn w:val="Normal"/>
    <w:qFormat/>
    <w:rsid w:val="00B02E43"/>
    <w:pPr>
      <w:pBdr>
        <w:top w:val="single" w:sz="6" w:space="3" w:color="BFBFBF" w:themeColor="background1" w:themeShade="BF"/>
        <w:bottom w:val="single" w:sz="6" w:space="3" w:color="BFBFBF" w:themeColor="background1" w:themeShade="BF"/>
      </w:pBdr>
      <w:tabs>
        <w:tab w:val="left" w:pos="3514"/>
        <w:tab w:val="left" w:pos="6332"/>
      </w:tabs>
      <w:spacing w:after="120"/>
      <w:jc w:val="center"/>
    </w:pPr>
    <w:rPr>
      <w:rFonts w:asciiTheme="minorHAnsi" w:hAnsiTheme="minorHAnsi"/>
      <w:b/>
      <w:color w:val="C00000"/>
      <w:spacing w:val="-1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954">
      <w:bodyDiv w:val="1"/>
      <w:marLeft w:val="0"/>
      <w:marRight w:val="0"/>
      <w:marTop w:val="0"/>
      <w:marBottom w:val="0"/>
      <w:divBdr>
        <w:top w:val="none" w:sz="0" w:space="0" w:color="auto"/>
        <w:left w:val="none" w:sz="0" w:space="0" w:color="auto"/>
        <w:bottom w:val="none" w:sz="0" w:space="0" w:color="auto"/>
        <w:right w:val="none" w:sz="0" w:space="0" w:color="auto"/>
      </w:divBdr>
    </w:div>
    <w:div w:id="280772921">
      <w:bodyDiv w:val="1"/>
      <w:marLeft w:val="0"/>
      <w:marRight w:val="0"/>
      <w:marTop w:val="0"/>
      <w:marBottom w:val="0"/>
      <w:divBdr>
        <w:top w:val="none" w:sz="0" w:space="0" w:color="auto"/>
        <w:left w:val="none" w:sz="0" w:space="0" w:color="auto"/>
        <w:bottom w:val="none" w:sz="0" w:space="0" w:color="auto"/>
        <w:right w:val="none" w:sz="0" w:space="0" w:color="auto"/>
      </w:divBdr>
    </w:div>
    <w:div w:id="1354769124">
      <w:bodyDiv w:val="1"/>
      <w:marLeft w:val="0"/>
      <w:marRight w:val="0"/>
      <w:marTop w:val="0"/>
      <w:marBottom w:val="0"/>
      <w:divBdr>
        <w:top w:val="none" w:sz="0" w:space="0" w:color="auto"/>
        <w:left w:val="none" w:sz="0" w:space="0" w:color="auto"/>
        <w:bottom w:val="none" w:sz="0" w:space="0" w:color="auto"/>
        <w:right w:val="none" w:sz="0" w:space="0" w:color="auto"/>
      </w:divBdr>
    </w:div>
    <w:div w:id="164450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sh4BIaF6gg" TargetMode="External"/><Relationship Id="rId13" Type="http://schemas.openxmlformats.org/officeDocument/2006/relationships/hyperlink" Target="http://www.csoonline.com/article/2133408/network-security/network-security-the-7-elements-of-a-successful-security-awareness-program.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ripwire.com/state-of-security/security-awareness/how-to-build-a-successful-it-security-awareness-progra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2sh4BIaF6gg" TargetMode="External"/><Relationship Id="rId5" Type="http://schemas.openxmlformats.org/officeDocument/2006/relationships/webSettings" Target="webSettings.xml"/><Relationship Id="rId15" Type="http://schemas.openxmlformats.org/officeDocument/2006/relationships/hyperlink" Target="https://www.sans.org/reading-room/whitepapers/awareness/security-awareness-implementing-effective-strategy-418" TargetMode="External"/><Relationship Id="rId10" Type="http://schemas.openxmlformats.org/officeDocument/2006/relationships/hyperlink" Target="https://securingthehuman.sans.org/media/resources/SecurityAwarenessPlanningKit.z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2sh4BIaF6gg" TargetMode="External"/><Relationship Id="rId14" Type="http://schemas.openxmlformats.org/officeDocument/2006/relationships/hyperlink" Target="http://securingthehuman.sans.org/resources/plann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648B0-329E-4FB8-8215-16DD0AE4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5</Pages>
  <Words>1989</Words>
  <Characters>11125</Characters>
  <Application>Microsoft Office Word</Application>
  <DocSecurity>0</DocSecurity>
  <Lines>227</Lines>
  <Paragraphs>119</Paragraphs>
  <ScaleCrop>false</ScaleCrop>
  <HeadingPairs>
    <vt:vector size="2" baseType="variant">
      <vt:variant>
        <vt:lpstr>Title</vt:lpstr>
      </vt:variant>
      <vt:variant>
        <vt:i4>1</vt:i4>
      </vt:variant>
    </vt:vector>
  </HeadingPairs>
  <TitlesOfParts>
    <vt:vector size="1" baseType="lpstr">
      <vt:lpstr>TeacherSummary_SecurityAwarenessCampaign</vt:lpstr>
    </vt:vector>
  </TitlesOfParts>
  <Company>Hewlett-Packard Company</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TeacherSummary_SecurityAwarenessCampaign</dc:title>
  <dc:subject>Teacher Summary: Security Awareness Campaign</dc:subject>
  <dc:creator>Susan Sands</dc:creator>
  <cp:keywords>cyber security</cp:keywords>
  <cp:lastModifiedBy>Mark Whitney</cp:lastModifiedBy>
  <cp:revision>27</cp:revision>
  <cp:lastPrinted>2017-03-15T20:23:00Z</cp:lastPrinted>
  <dcterms:created xsi:type="dcterms:W3CDTF">2017-03-01T23:03:00Z</dcterms:created>
  <dcterms:modified xsi:type="dcterms:W3CDTF">2018-10-03T13:41:00Z</dcterms:modified>
</cp:coreProperties>
</file>