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-jdc"/>
        <w:tblW w:w="5000" w:type="pct"/>
        <w:jc w:val="lef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825"/>
        <w:gridCol w:w="7535"/>
      </w:tblGrid>
      <w:tr w:rsidR="00393928" w:rsidRPr="004F2783" w14:paraId="30729052" w14:textId="77777777" w:rsidTr="00577C17">
        <w:trPr>
          <w:jc w:val="left"/>
        </w:trPr>
        <w:tc>
          <w:tcPr>
            <w:tcW w:w="2700" w:type="dxa"/>
          </w:tcPr>
          <w:p w14:paraId="35D3BD7B" w14:textId="77777777" w:rsidR="00393928" w:rsidRPr="00F71392" w:rsidRDefault="00393928" w:rsidP="00577C17">
            <w:pPr>
              <w:pageBreakBefore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F71392">
              <w:rPr>
                <w:rFonts w:ascii="Arial" w:hAnsi="Arial" w:cs="Arial"/>
                <w:b/>
                <w:sz w:val="32"/>
              </w:rPr>
              <w:t xml:space="preserve">Project </w:t>
            </w: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7200" w:type="dxa"/>
          </w:tcPr>
          <w:p w14:paraId="1718E0BE" w14:textId="77777777" w:rsidR="00393928" w:rsidRPr="004F2783" w:rsidRDefault="00393928" w:rsidP="00577C17">
            <w:r w:rsidRPr="00F71392">
              <w:rPr>
                <w:sz w:val="32"/>
              </w:rPr>
              <w:t>Developing a Security Awareness Campaign</w:t>
            </w:r>
          </w:p>
        </w:tc>
      </w:tr>
      <w:tr w:rsidR="00393928" w:rsidRPr="004F2783" w14:paraId="3BE1F471" w14:textId="77777777" w:rsidTr="00577C17">
        <w:trPr>
          <w:jc w:val="left"/>
        </w:trPr>
        <w:tc>
          <w:tcPr>
            <w:tcW w:w="2700" w:type="dxa"/>
          </w:tcPr>
          <w:p w14:paraId="36177594" w14:textId="77777777" w:rsidR="00393928" w:rsidRPr="00F71392" w:rsidRDefault="00393928" w:rsidP="00577C17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Brief description/purpose</w:t>
            </w:r>
          </w:p>
        </w:tc>
        <w:tc>
          <w:tcPr>
            <w:tcW w:w="7200" w:type="dxa"/>
          </w:tcPr>
          <w:p w14:paraId="3D0675CC" w14:textId="27922D58" w:rsidR="00393928" w:rsidRPr="004F2783" w:rsidRDefault="00393928" w:rsidP="00577C17">
            <w:r w:rsidRPr="00B040A9">
              <w:t xml:space="preserve">Security awareness is an ongoing effort within an organization—creating a culture that positions security awareness as a responsibility of all employees. This project examines security awareness </w:t>
            </w:r>
            <w:r w:rsidR="0008764B">
              <w:t>programs at</w:t>
            </w:r>
            <w:r>
              <w:t xml:space="preserve"> </w:t>
            </w:r>
            <w:r w:rsidRPr="00B040A9">
              <w:t>existing organization</w:t>
            </w:r>
            <w:r w:rsidR="0008764B">
              <w:t>s using web research</w:t>
            </w:r>
            <w:r w:rsidRPr="00B040A9">
              <w:t xml:space="preserve"> and develops a survey to measure awareness</w:t>
            </w:r>
            <w:r>
              <w:t xml:space="preserve"> </w:t>
            </w:r>
            <w:r w:rsidR="0008764B">
              <w:t xml:space="preserve">of security issues, like those listed from the web research, </w:t>
            </w:r>
            <w:r>
              <w:t xml:space="preserve">in </w:t>
            </w:r>
            <w:r w:rsidR="0008764B">
              <w:t>the</w:t>
            </w:r>
            <w:r>
              <w:t xml:space="preserve"> employees</w:t>
            </w:r>
            <w:r w:rsidR="0008764B">
              <w:t xml:space="preserve"> of ACME Healthcare</w:t>
            </w:r>
            <w:r w:rsidRPr="00B040A9">
              <w:t xml:space="preserve">. Students then plan, develop, and present </w:t>
            </w:r>
            <w:r>
              <w:t xml:space="preserve">plans for an awareness campaign </w:t>
            </w:r>
            <w:r w:rsidRPr="00B040A9">
              <w:t xml:space="preserve">to address selected </w:t>
            </w:r>
            <w:r>
              <w:t xml:space="preserve">initiatives </w:t>
            </w:r>
            <w:r w:rsidR="0008764B">
              <w:t xml:space="preserve">listed by the ACME CSIO </w:t>
            </w:r>
            <w:r w:rsidRPr="00B040A9">
              <w:t xml:space="preserve">that </w:t>
            </w:r>
            <w:r w:rsidR="0008764B">
              <w:t xml:space="preserve">hope to </w:t>
            </w:r>
            <w:r w:rsidRPr="00B040A9">
              <w:t>improve security awareness</w:t>
            </w:r>
            <w:r w:rsidR="0008764B">
              <w:t xml:space="preserve"> at ACME</w:t>
            </w:r>
            <w:r w:rsidRPr="00B040A9">
              <w:t>.</w:t>
            </w:r>
          </w:p>
        </w:tc>
      </w:tr>
      <w:tr w:rsidR="00393928" w:rsidRPr="004F2783" w14:paraId="7CCD089F" w14:textId="77777777" w:rsidTr="00577C17">
        <w:trPr>
          <w:jc w:val="left"/>
        </w:trPr>
        <w:tc>
          <w:tcPr>
            <w:tcW w:w="2700" w:type="dxa"/>
          </w:tcPr>
          <w:p w14:paraId="666B6B04" w14:textId="77777777" w:rsidR="00393928" w:rsidRPr="00F71392" w:rsidRDefault="00393928" w:rsidP="00577C17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Courses to integrate</w:t>
            </w:r>
          </w:p>
        </w:tc>
        <w:tc>
          <w:tcPr>
            <w:tcW w:w="7200" w:type="dxa"/>
          </w:tcPr>
          <w:p w14:paraId="41F55BBC" w14:textId="77777777" w:rsidR="00393928" w:rsidRPr="004F2783" w:rsidRDefault="00393928" w:rsidP="00577C17">
            <w:r w:rsidRPr="00E016C4">
              <w:t>Security Awareness, Cybersecurity Essentials, Security+</w:t>
            </w:r>
          </w:p>
        </w:tc>
      </w:tr>
      <w:tr w:rsidR="00393928" w:rsidRPr="004F2783" w14:paraId="573CB84B" w14:textId="77777777" w:rsidTr="00577C17">
        <w:trPr>
          <w:jc w:val="left"/>
        </w:trPr>
        <w:tc>
          <w:tcPr>
            <w:tcW w:w="2700" w:type="dxa"/>
          </w:tcPr>
          <w:p w14:paraId="60D0A6FC" w14:textId="77777777" w:rsidR="00393928" w:rsidRPr="00F71392" w:rsidRDefault="00393928" w:rsidP="00577C17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Key terms/major topics</w:t>
            </w:r>
          </w:p>
        </w:tc>
        <w:tc>
          <w:tcPr>
            <w:tcW w:w="7200" w:type="dxa"/>
          </w:tcPr>
          <w:p w14:paraId="3FA2E8B0" w14:textId="77777777" w:rsidR="00393928" w:rsidRPr="00526CAC" w:rsidRDefault="00393928" w:rsidP="00577C17">
            <w:pPr>
              <w:pStyle w:val="ListParagraph"/>
            </w:pPr>
            <w:r w:rsidRPr="0008646A">
              <w:rPr>
                <w:i/>
              </w:rPr>
              <w:t>Key Terms:</w:t>
            </w:r>
            <w:r>
              <w:t xml:space="preserve"> </w:t>
            </w:r>
            <w:r w:rsidRPr="00E016C4">
              <w:t>Security awareness</w:t>
            </w:r>
            <w:r w:rsidR="0008764B">
              <w:t xml:space="preserve"> survey, security awareness campaign</w:t>
            </w:r>
          </w:p>
          <w:p w14:paraId="67C58B4A" w14:textId="77777777" w:rsidR="00393928" w:rsidRPr="00E016C4" w:rsidRDefault="00393928" w:rsidP="00393928">
            <w:pPr>
              <w:pStyle w:val="ListParagraph"/>
            </w:pPr>
            <w:r w:rsidRPr="004F2783">
              <w:rPr>
                <w:i/>
              </w:rPr>
              <w:t>Technical skills</w:t>
            </w:r>
            <w:r w:rsidRPr="00FA46FC">
              <w:rPr>
                <w:i/>
              </w:rPr>
              <w:t>:</w:t>
            </w:r>
            <w:r w:rsidRPr="00FA46FC">
              <w:t xml:space="preserve"> </w:t>
            </w:r>
            <w:r w:rsidRPr="00393928">
              <w:t xml:space="preserve">Demonstrate a thorough understanding of basic information security </w:t>
            </w:r>
            <w:r w:rsidR="0008764B">
              <w:t>issues</w:t>
            </w:r>
            <w:r w:rsidRPr="00393928">
              <w:t xml:space="preserve">, as evidenced by the creation of a security awareness survey instrument and </w:t>
            </w:r>
            <w:r w:rsidR="0008764B">
              <w:t xml:space="preserve">development of </w:t>
            </w:r>
            <w:r w:rsidRPr="00393928">
              <w:t xml:space="preserve">a </w:t>
            </w:r>
            <w:r w:rsidR="0008764B">
              <w:t xml:space="preserve">proposed </w:t>
            </w:r>
            <w:r w:rsidRPr="00393928">
              <w:t>security awareness campaign</w:t>
            </w:r>
            <w:r w:rsidR="0008764B">
              <w:t xml:space="preserve"> to address a given security initiative</w:t>
            </w:r>
            <w:r w:rsidRPr="00393928">
              <w:t>.</w:t>
            </w:r>
          </w:p>
          <w:p w14:paraId="207D908B" w14:textId="77777777" w:rsidR="00393928" w:rsidRDefault="00393928" w:rsidP="00577C17">
            <w:pPr>
              <w:pStyle w:val="ListParagraph"/>
            </w:pPr>
            <w:r w:rsidRPr="00F71392">
              <w:rPr>
                <w:i/>
              </w:rPr>
              <w:t>Employability skills:</w:t>
            </w:r>
            <w:r w:rsidRPr="00E016C4">
              <w:t xml:space="preserve"> </w:t>
            </w:r>
          </w:p>
          <w:p w14:paraId="0C1EE53D" w14:textId="15D41F36" w:rsidR="00393928" w:rsidRDefault="00393928" w:rsidP="007E0A80">
            <w:pPr>
              <w:pStyle w:val="List2abc"/>
            </w:pPr>
            <w:r w:rsidRPr="0008646A">
              <w:rPr>
                <w:b/>
              </w:rPr>
              <w:t>Teamwork.</w:t>
            </w:r>
            <w:r>
              <w:t xml:space="preserve"> </w:t>
            </w:r>
            <w:r w:rsidRPr="00393928">
              <w:t>Work constructively and respectfully in teams to contribute to the analysis of vulnerabilities</w:t>
            </w:r>
            <w:r w:rsidR="007E0A80">
              <w:t>,</w:t>
            </w:r>
            <w:r w:rsidRPr="00393928">
              <w:t xml:space="preserve"> </w:t>
            </w:r>
            <w:r w:rsidR="007E0A80">
              <w:t xml:space="preserve">creation of a survey instrument, development of a </w:t>
            </w:r>
            <w:r w:rsidRPr="00393928">
              <w:t>cybersecurity awareness campaign</w:t>
            </w:r>
            <w:r w:rsidR="007E0A80">
              <w:t xml:space="preserve"> to address an assigned security </w:t>
            </w:r>
            <w:r w:rsidR="007E0A80" w:rsidRPr="007E0A80">
              <w:t>initiative</w:t>
            </w:r>
            <w:r w:rsidR="007E0A80">
              <w:t>, and group presentation t</w:t>
            </w:r>
            <w:r w:rsidR="008E7FD4">
              <w:t>o a planning committe</w:t>
            </w:r>
            <w:r w:rsidR="007E0A80">
              <w:t>e</w:t>
            </w:r>
            <w:r w:rsidRPr="00393928">
              <w:t>.</w:t>
            </w:r>
          </w:p>
          <w:p w14:paraId="184D063E" w14:textId="77777777" w:rsidR="00393928" w:rsidRDefault="00393928" w:rsidP="00393928">
            <w:pPr>
              <w:pStyle w:val="List2abc"/>
            </w:pPr>
            <w:r w:rsidRPr="0008646A">
              <w:rPr>
                <w:b/>
              </w:rPr>
              <w:t>Verbal communications.</w:t>
            </w:r>
            <w:r>
              <w:t xml:space="preserve"> </w:t>
            </w:r>
            <w:r w:rsidRPr="00393928">
              <w:t xml:space="preserve">Demonstrate effective verbal communication skills to present </w:t>
            </w:r>
            <w:r>
              <w:t xml:space="preserve">and refine survey item </w:t>
            </w:r>
            <w:r w:rsidRPr="00393928">
              <w:t>ideas to teammates</w:t>
            </w:r>
            <w:r>
              <w:t xml:space="preserve">, </w:t>
            </w:r>
            <w:r w:rsidRPr="00393928">
              <w:t xml:space="preserve">correctly </w:t>
            </w:r>
            <w:r w:rsidR="007E0A80">
              <w:t xml:space="preserve">and professionally </w:t>
            </w:r>
            <w:r w:rsidRPr="00393928">
              <w:t xml:space="preserve">using </w:t>
            </w:r>
            <w:r w:rsidR="007E0A80">
              <w:t xml:space="preserve">correct </w:t>
            </w:r>
            <w:r w:rsidRPr="00393928">
              <w:t xml:space="preserve">terminology </w:t>
            </w:r>
            <w:r w:rsidR="007E0A80">
              <w:t xml:space="preserve">during development of a focused security campaign, culminating </w:t>
            </w:r>
            <w:r w:rsidRPr="00393928">
              <w:t xml:space="preserve">in a well-organized and delivered presentation </w:t>
            </w:r>
            <w:r w:rsidR="007E0A80">
              <w:t xml:space="preserve">with other team members </w:t>
            </w:r>
            <w:r>
              <w:t xml:space="preserve">that includes </w:t>
            </w:r>
            <w:r w:rsidRPr="00393928">
              <w:t>relevant supporting facts and details.</w:t>
            </w:r>
          </w:p>
          <w:p w14:paraId="5DF52B06" w14:textId="45A5A868" w:rsidR="00393928" w:rsidRDefault="00393928" w:rsidP="00393928">
            <w:pPr>
              <w:pStyle w:val="List2abc"/>
            </w:pPr>
            <w:r w:rsidRPr="0008646A">
              <w:rPr>
                <w:b/>
              </w:rPr>
              <w:t>Dependability/</w:t>
            </w:r>
            <w:r w:rsidR="008E7FD4" w:rsidRPr="0008646A">
              <w:rPr>
                <w:b/>
              </w:rPr>
              <w:t>w</w:t>
            </w:r>
            <w:r w:rsidRPr="0008646A">
              <w:rPr>
                <w:b/>
              </w:rPr>
              <w:t>ork ethic.</w:t>
            </w:r>
            <w:r>
              <w:t xml:space="preserve"> </w:t>
            </w:r>
            <w:r w:rsidRPr="00393928">
              <w:t xml:space="preserve">Demonstrate a high level of honesty and professionalism by </w:t>
            </w:r>
            <w:r>
              <w:t xml:space="preserve">one’s </w:t>
            </w:r>
            <w:r w:rsidRPr="00393928">
              <w:t>attire, demeanor, and attitude toward others, and a dependable, punctual work attitude that respects published policies and laws—</w:t>
            </w:r>
            <w:r w:rsidR="008E7FD4">
              <w:t xml:space="preserve">as </w:t>
            </w:r>
            <w:r w:rsidRPr="00393928">
              <w:t xml:space="preserve">both a committee member </w:t>
            </w:r>
            <w:r>
              <w:t>reviewing others</w:t>
            </w:r>
            <w:r w:rsidR="008E7FD4">
              <w:t>'</w:t>
            </w:r>
            <w:r>
              <w:t xml:space="preserve"> work </w:t>
            </w:r>
            <w:r w:rsidRPr="00393928">
              <w:t xml:space="preserve">and </w:t>
            </w:r>
            <w:r>
              <w:t xml:space="preserve">a </w:t>
            </w:r>
            <w:r w:rsidRPr="00393928">
              <w:t>developer of campaign initiatives.</w:t>
            </w:r>
          </w:p>
          <w:p w14:paraId="21806F5B" w14:textId="77777777" w:rsidR="00393928" w:rsidRPr="00E016C4" w:rsidRDefault="00393928" w:rsidP="00393928">
            <w:pPr>
              <w:pStyle w:val="List2abc"/>
            </w:pPr>
            <w:r w:rsidRPr="0008646A">
              <w:rPr>
                <w:b/>
              </w:rPr>
              <w:t>Planning and organizing.</w:t>
            </w:r>
            <w:r>
              <w:t xml:space="preserve"> </w:t>
            </w:r>
            <w:r w:rsidRPr="00393928">
              <w:t>Communicate and collaborate with others to work with timelines</w:t>
            </w:r>
            <w:r>
              <w:t xml:space="preserve"> and materials</w:t>
            </w:r>
            <w:r w:rsidRPr="00393928">
              <w:t xml:space="preserve">, manage tasks required of a project, organize and plan an initiative for </w:t>
            </w:r>
            <w:r>
              <w:t xml:space="preserve">a security awareness survey and </w:t>
            </w:r>
            <w:r w:rsidRPr="00393928">
              <w:t>campaign, and recognize/improve areas of weakness.</w:t>
            </w:r>
          </w:p>
        </w:tc>
      </w:tr>
      <w:tr w:rsidR="00393928" w:rsidRPr="004F2783" w14:paraId="424B12DB" w14:textId="77777777" w:rsidTr="00577C17">
        <w:trPr>
          <w:jc w:val="left"/>
        </w:trPr>
        <w:tc>
          <w:tcPr>
            <w:tcW w:w="2700" w:type="dxa"/>
          </w:tcPr>
          <w:p w14:paraId="4F7704F7" w14:textId="77777777" w:rsidR="00393928" w:rsidRPr="00F71392" w:rsidRDefault="00393928" w:rsidP="00577C17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lastRenderedPageBreak/>
              <w:t xml:space="preserve">Equipment/materials </w:t>
            </w:r>
          </w:p>
        </w:tc>
        <w:tc>
          <w:tcPr>
            <w:tcW w:w="7200" w:type="dxa"/>
          </w:tcPr>
          <w:p w14:paraId="24064AE7" w14:textId="77777777" w:rsidR="00393928" w:rsidRDefault="00393928" w:rsidP="00577C17">
            <w:pPr>
              <w:pStyle w:val="ListParagraph"/>
            </w:pPr>
            <w:r w:rsidRPr="00305A0E">
              <w:rPr>
                <w:b/>
              </w:rPr>
              <w:t>Internet access</w:t>
            </w:r>
            <w:r>
              <w:t xml:space="preserve"> to:</w:t>
            </w:r>
          </w:p>
          <w:p w14:paraId="20744B39" w14:textId="77777777" w:rsidR="00393928" w:rsidRDefault="008E7FD4" w:rsidP="00577C17">
            <w:pPr>
              <w:pStyle w:val="List2abc"/>
            </w:pPr>
            <w:hyperlink r:id="rId7" w:tgtFrame="_blank" w:history="1">
              <w:r w:rsidR="00393928" w:rsidRPr="0008646A">
                <w:rPr>
                  <w:rStyle w:val="Hyperlink"/>
                  <w:szCs w:val="24"/>
                </w:rPr>
                <w:t>Staff security awareness</w:t>
              </w:r>
            </w:hyperlink>
            <w:r w:rsidR="00393928">
              <w:t xml:space="preserve"> (video)</w:t>
            </w:r>
            <w:r w:rsidR="00393928">
              <w:rPr>
                <w:rStyle w:val="Hyperlink"/>
                <w:szCs w:val="24"/>
              </w:rPr>
              <w:br/>
            </w:r>
            <w:r w:rsidR="00393928" w:rsidRPr="00E918A9">
              <w:rPr>
                <w:sz w:val="18"/>
              </w:rPr>
              <w:t>https://www.youtube.com/watch?v=2sh4BIaF6gg</w:t>
            </w:r>
          </w:p>
          <w:p w14:paraId="2876923D" w14:textId="77777777" w:rsidR="00393928" w:rsidRPr="006D67D1" w:rsidRDefault="008E7FD4" w:rsidP="00577C17">
            <w:pPr>
              <w:pStyle w:val="List2abc"/>
            </w:pPr>
            <w:hyperlink r:id="rId8" w:history="1">
              <w:r w:rsidR="00393928" w:rsidRPr="006D67D1">
                <w:rPr>
                  <w:rStyle w:val="Hyperlink"/>
                </w:rPr>
                <w:t>Security Awareness Program Planning</w:t>
              </w:r>
            </w:hyperlink>
            <w:r w:rsidR="00393928">
              <w:br/>
            </w:r>
            <w:r w:rsidR="00393928" w:rsidRPr="00325B9A">
              <w:rPr>
                <w:sz w:val="18"/>
              </w:rPr>
              <w:t>http://securingthehuman.sans.org/resources/planning</w:t>
            </w:r>
          </w:p>
          <w:p w14:paraId="67D50167" w14:textId="77777777" w:rsidR="00393928" w:rsidRDefault="008E7FD4" w:rsidP="00577C17">
            <w:pPr>
              <w:pStyle w:val="List2abc"/>
            </w:pPr>
            <w:hyperlink r:id="rId9" w:history="1">
              <w:r w:rsidR="00393928" w:rsidRPr="00D35093">
                <w:rPr>
                  <w:rStyle w:val="Hyperlink"/>
                </w:rPr>
                <w:t>Security Awareness—Implementing an Effective Strategy</w:t>
              </w:r>
            </w:hyperlink>
            <w:r w:rsidR="00393928">
              <w:t xml:space="preserve"> (pdf)</w:t>
            </w:r>
            <w:r w:rsidR="00393928">
              <w:br/>
            </w:r>
            <w:r w:rsidR="00393928" w:rsidRPr="00D76C7C">
              <w:rPr>
                <w:sz w:val="20"/>
              </w:rPr>
              <w:t>https://www.sans.org/reading-room/whitepapers/awareness/security-awareness-implementing-effective-strategy-418</w:t>
            </w:r>
          </w:p>
          <w:p w14:paraId="71A3C50D" w14:textId="77777777" w:rsidR="00393928" w:rsidRDefault="008E7FD4" w:rsidP="00577C17">
            <w:pPr>
              <w:pStyle w:val="List2abc"/>
            </w:pPr>
            <w:hyperlink r:id="rId10" w:history="1">
              <w:r w:rsidR="00393928" w:rsidRPr="00D35093">
                <w:rPr>
                  <w:rStyle w:val="Hyperlink"/>
                </w:rPr>
                <w:t>7 Elements of a Successful Security Awareness Program</w:t>
              </w:r>
            </w:hyperlink>
            <w:r w:rsidR="00393928">
              <w:br/>
            </w:r>
            <w:r w:rsidR="00393928" w:rsidRPr="00E918A9">
              <w:rPr>
                <w:sz w:val="18"/>
              </w:rPr>
              <w:t>http://www.csoonline.com/article/2133408/network-security/network-security-the-7-elements-of-a-successful-security-awareness-program.html</w:t>
            </w:r>
          </w:p>
          <w:p w14:paraId="32CB6E7F" w14:textId="77777777" w:rsidR="00393928" w:rsidRPr="006D67D1" w:rsidRDefault="00393928" w:rsidP="00577C17">
            <w:pPr>
              <w:pStyle w:val="ListParagraph"/>
            </w:pPr>
            <w:r w:rsidRPr="006D67D1">
              <w:rPr>
                <w:b/>
              </w:rPr>
              <w:t>Handouts:</w:t>
            </w:r>
          </w:p>
          <w:p w14:paraId="415AD1D5" w14:textId="77777777" w:rsidR="00393928" w:rsidRDefault="00393928" w:rsidP="00577C17">
            <w:pPr>
              <w:pStyle w:val="List2abc"/>
            </w:pPr>
            <w:proofErr w:type="spellStart"/>
            <w:r w:rsidRPr="00550262">
              <w:t>Student_SecurityAwarenessCampaign</w:t>
            </w:r>
            <w:proofErr w:type="spellEnd"/>
          </w:p>
          <w:p w14:paraId="5430AE19" w14:textId="77777777" w:rsidR="00393928" w:rsidRDefault="00393928" w:rsidP="00577C17">
            <w:pPr>
              <w:pStyle w:val="List2abc"/>
            </w:pPr>
            <w:r>
              <w:t xml:space="preserve">Handout1: </w:t>
            </w:r>
            <w:r w:rsidRPr="00D35093">
              <w:t>How to Build a Successful IT Security Awareness Program</w:t>
            </w:r>
          </w:p>
          <w:p w14:paraId="6A93C720" w14:textId="77777777" w:rsidR="00393928" w:rsidRPr="004F2783" w:rsidRDefault="00393928" w:rsidP="00577C17">
            <w:pPr>
              <w:pStyle w:val="ListParagraph"/>
            </w:pPr>
            <w:r w:rsidRPr="00550262">
              <w:rPr>
                <w:b/>
              </w:rPr>
              <w:t>Estimated time required:</w:t>
            </w:r>
            <w:r>
              <w:t xml:space="preserve"> 4 hours</w:t>
            </w:r>
          </w:p>
        </w:tc>
      </w:tr>
    </w:tbl>
    <w:p w14:paraId="551F3B8A" w14:textId="77777777" w:rsidR="00625719" w:rsidRPr="00393928" w:rsidRDefault="00625719" w:rsidP="00393928"/>
    <w:sectPr w:rsidR="00625719" w:rsidRPr="00393928" w:rsidSect="00876409">
      <w:headerReference w:type="default" r:id="rId11"/>
      <w:pgSz w:w="12240" w:h="15840" w:code="1"/>
      <w:pgMar w:top="1440" w:right="1000" w:bottom="1440" w:left="10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CBAC2" w14:textId="77777777" w:rsidR="00804463" w:rsidRDefault="00804463" w:rsidP="00804463">
      <w:r>
        <w:separator/>
      </w:r>
    </w:p>
  </w:endnote>
  <w:endnote w:type="continuationSeparator" w:id="0">
    <w:p w14:paraId="0AFF6C8C" w14:textId="77777777" w:rsidR="00804463" w:rsidRDefault="00804463" w:rsidP="0080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C1120" w14:textId="77777777" w:rsidR="00804463" w:rsidRDefault="00804463" w:rsidP="00804463">
      <w:r>
        <w:separator/>
      </w:r>
    </w:p>
  </w:footnote>
  <w:footnote w:type="continuationSeparator" w:id="0">
    <w:p w14:paraId="3B04A738" w14:textId="77777777" w:rsidR="00804463" w:rsidRDefault="00804463" w:rsidP="00804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FE05B" w14:textId="77777777" w:rsidR="00804463" w:rsidRPr="00F71392" w:rsidRDefault="00804463" w:rsidP="00804463">
    <w:pPr>
      <w:pStyle w:val="Heading1"/>
      <w:spacing w:before="120" w:after="120"/>
      <w:jc w:val="center"/>
      <w:rPr>
        <w:sz w:val="36"/>
      </w:rPr>
    </w:pPr>
    <w:r w:rsidRPr="00F71392">
      <w:rPr>
        <w:sz w:val="36"/>
      </w:rPr>
      <w:t>Cyber</w:t>
    </w:r>
    <w:r w:rsidR="00A13BE0">
      <w:rPr>
        <w:sz w:val="36"/>
      </w:rPr>
      <w:t>s</w:t>
    </w:r>
    <w:r w:rsidRPr="00F71392">
      <w:rPr>
        <w:sz w:val="36"/>
      </w:rPr>
      <w:t>ecurity Projects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88A37D2"/>
    <w:lvl w:ilvl="0">
      <w:numFmt w:val="bullet"/>
      <w:lvlText w:val="*"/>
      <w:lvlJc w:val="left"/>
    </w:lvl>
  </w:abstractNum>
  <w:abstractNum w:abstractNumId="1" w15:restartNumberingAfterBreak="0">
    <w:nsid w:val="18507814"/>
    <w:multiLevelType w:val="hybridMultilevel"/>
    <w:tmpl w:val="B170A9EA"/>
    <w:lvl w:ilvl="0" w:tplc="B4CC8538">
      <w:start w:val="1"/>
      <w:numFmt w:val="bullet"/>
      <w:pStyle w:val="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151D5A"/>
    <w:multiLevelType w:val="hybridMultilevel"/>
    <w:tmpl w:val="C922999A"/>
    <w:lvl w:ilvl="0" w:tplc="B67AD3A2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FE7C92">
      <w:start w:val="1"/>
      <w:numFmt w:val="lowerLetter"/>
      <w:pStyle w:val="List2abc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290A1D"/>
    <w:multiLevelType w:val="hybridMultilevel"/>
    <w:tmpl w:val="6AAEF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Times" w:hAnsi="Times" w:hint="default"/>
        </w:rPr>
      </w:lvl>
    </w:lvlOverride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409"/>
    <w:rsid w:val="00012D32"/>
    <w:rsid w:val="00026947"/>
    <w:rsid w:val="00030778"/>
    <w:rsid w:val="000313D9"/>
    <w:rsid w:val="00060591"/>
    <w:rsid w:val="00064EBA"/>
    <w:rsid w:val="000839E5"/>
    <w:rsid w:val="0008764B"/>
    <w:rsid w:val="0009609D"/>
    <w:rsid w:val="000B1DDD"/>
    <w:rsid w:val="000C7A29"/>
    <w:rsid w:val="000C7E2E"/>
    <w:rsid w:val="000D762C"/>
    <w:rsid w:val="00101486"/>
    <w:rsid w:val="00103E38"/>
    <w:rsid w:val="001220B3"/>
    <w:rsid w:val="00123D9B"/>
    <w:rsid w:val="001359B0"/>
    <w:rsid w:val="00150D02"/>
    <w:rsid w:val="00160D24"/>
    <w:rsid w:val="00181ED7"/>
    <w:rsid w:val="0018330F"/>
    <w:rsid w:val="00197A40"/>
    <w:rsid w:val="001A1E55"/>
    <w:rsid w:val="001A76E3"/>
    <w:rsid w:val="001B07EB"/>
    <w:rsid w:val="001C0B59"/>
    <w:rsid w:val="001C5FC1"/>
    <w:rsid w:val="001E2DA7"/>
    <w:rsid w:val="00214D47"/>
    <w:rsid w:val="00217A7D"/>
    <w:rsid w:val="00230874"/>
    <w:rsid w:val="002328C4"/>
    <w:rsid w:val="002341EB"/>
    <w:rsid w:val="00234DB5"/>
    <w:rsid w:val="002370C0"/>
    <w:rsid w:val="0024410B"/>
    <w:rsid w:val="00261D9D"/>
    <w:rsid w:val="00263B0F"/>
    <w:rsid w:val="0028025E"/>
    <w:rsid w:val="00282B03"/>
    <w:rsid w:val="0028707F"/>
    <w:rsid w:val="00291A9D"/>
    <w:rsid w:val="002A20D2"/>
    <w:rsid w:val="002A753D"/>
    <w:rsid w:val="002B2E29"/>
    <w:rsid w:val="002C1890"/>
    <w:rsid w:val="002D1867"/>
    <w:rsid w:val="002E3440"/>
    <w:rsid w:val="002E48F9"/>
    <w:rsid w:val="00317592"/>
    <w:rsid w:val="003177F9"/>
    <w:rsid w:val="00325B9A"/>
    <w:rsid w:val="003310F1"/>
    <w:rsid w:val="00331C2A"/>
    <w:rsid w:val="003411F5"/>
    <w:rsid w:val="003570BA"/>
    <w:rsid w:val="00386152"/>
    <w:rsid w:val="00393928"/>
    <w:rsid w:val="003C4FE4"/>
    <w:rsid w:val="003D4EB0"/>
    <w:rsid w:val="003E2CF7"/>
    <w:rsid w:val="003E6538"/>
    <w:rsid w:val="003E6E74"/>
    <w:rsid w:val="003F3F6D"/>
    <w:rsid w:val="004106BD"/>
    <w:rsid w:val="00432239"/>
    <w:rsid w:val="0044099D"/>
    <w:rsid w:val="00455DB9"/>
    <w:rsid w:val="004635B0"/>
    <w:rsid w:val="004723A7"/>
    <w:rsid w:val="00475509"/>
    <w:rsid w:val="004801B0"/>
    <w:rsid w:val="004A23EF"/>
    <w:rsid w:val="004A5E95"/>
    <w:rsid w:val="004B3B8B"/>
    <w:rsid w:val="004D3A2D"/>
    <w:rsid w:val="004F245C"/>
    <w:rsid w:val="00515FDB"/>
    <w:rsid w:val="00525409"/>
    <w:rsid w:val="00532C2B"/>
    <w:rsid w:val="00541C87"/>
    <w:rsid w:val="0055449D"/>
    <w:rsid w:val="00570AFE"/>
    <w:rsid w:val="00573322"/>
    <w:rsid w:val="00575265"/>
    <w:rsid w:val="0057556D"/>
    <w:rsid w:val="005765B8"/>
    <w:rsid w:val="0059701F"/>
    <w:rsid w:val="00597946"/>
    <w:rsid w:val="005A63D0"/>
    <w:rsid w:val="005C5685"/>
    <w:rsid w:val="005C7A68"/>
    <w:rsid w:val="005F090F"/>
    <w:rsid w:val="005F0A3E"/>
    <w:rsid w:val="005F69F1"/>
    <w:rsid w:val="00604EE7"/>
    <w:rsid w:val="00610D28"/>
    <w:rsid w:val="00615C89"/>
    <w:rsid w:val="0062328C"/>
    <w:rsid w:val="00625719"/>
    <w:rsid w:val="00635852"/>
    <w:rsid w:val="006458B5"/>
    <w:rsid w:val="00657C15"/>
    <w:rsid w:val="00673F31"/>
    <w:rsid w:val="006766E5"/>
    <w:rsid w:val="00685246"/>
    <w:rsid w:val="006A1DD4"/>
    <w:rsid w:val="006A5A38"/>
    <w:rsid w:val="006A72CA"/>
    <w:rsid w:val="006E68C9"/>
    <w:rsid w:val="00701EDD"/>
    <w:rsid w:val="00702435"/>
    <w:rsid w:val="00712155"/>
    <w:rsid w:val="0071290E"/>
    <w:rsid w:val="00744DA8"/>
    <w:rsid w:val="00762845"/>
    <w:rsid w:val="007641CC"/>
    <w:rsid w:val="00764261"/>
    <w:rsid w:val="00772F4B"/>
    <w:rsid w:val="00774E3F"/>
    <w:rsid w:val="00777D4A"/>
    <w:rsid w:val="00785420"/>
    <w:rsid w:val="00796928"/>
    <w:rsid w:val="00796AAE"/>
    <w:rsid w:val="007A157B"/>
    <w:rsid w:val="007B52BA"/>
    <w:rsid w:val="007C0B6F"/>
    <w:rsid w:val="007D4FCC"/>
    <w:rsid w:val="007E0A80"/>
    <w:rsid w:val="00804463"/>
    <w:rsid w:val="008058D4"/>
    <w:rsid w:val="00813B4F"/>
    <w:rsid w:val="00825BEF"/>
    <w:rsid w:val="0084313F"/>
    <w:rsid w:val="008476DB"/>
    <w:rsid w:val="00847738"/>
    <w:rsid w:val="00867855"/>
    <w:rsid w:val="00871C03"/>
    <w:rsid w:val="00876409"/>
    <w:rsid w:val="008B5258"/>
    <w:rsid w:val="008B6DAC"/>
    <w:rsid w:val="008D11F2"/>
    <w:rsid w:val="008E6EF1"/>
    <w:rsid w:val="008E7FD4"/>
    <w:rsid w:val="009205D2"/>
    <w:rsid w:val="009317FD"/>
    <w:rsid w:val="009326E2"/>
    <w:rsid w:val="00943F85"/>
    <w:rsid w:val="00961061"/>
    <w:rsid w:val="00966E4F"/>
    <w:rsid w:val="009821DE"/>
    <w:rsid w:val="00990EB4"/>
    <w:rsid w:val="0099249D"/>
    <w:rsid w:val="009A2D68"/>
    <w:rsid w:val="009A32C4"/>
    <w:rsid w:val="009A4861"/>
    <w:rsid w:val="009C2986"/>
    <w:rsid w:val="009C5D39"/>
    <w:rsid w:val="009C72A3"/>
    <w:rsid w:val="009D035A"/>
    <w:rsid w:val="009D2839"/>
    <w:rsid w:val="009D6323"/>
    <w:rsid w:val="009F138D"/>
    <w:rsid w:val="00A03470"/>
    <w:rsid w:val="00A12314"/>
    <w:rsid w:val="00A13BE0"/>
    <w:rsid w:val="00A23F22"/>
    <w:rsid w:val="00A5085F"/>
    <w:rsid w:val="00A82102"/>
    <w:rsid w:val="00A92229"/>
    <w:rsid w:val="00AA6819"/>
    <w:rsid w:val="00AC3705"/>
    <w:rsid w:val="00B0028C"/>
    <w:rsid w:val="00B01334"/>
    <w:rsid w:val="00B32C8E"/>
    <w:rsid w:val="00B42B22"/>
    <w:rsid w:val="00B454F0"/>
    <w:rsid w:val="00B45C5F"/>
    <w:rsid w:val="00B47206"/>
    <w:rsid w:val="00B90DAC"/>
    <w:rsid w:val="00BA1D5E"/>
    <w:rsid w:val="00BB05FC"/>
    <w:rsid w:val="00BC6BEC"/>
    <w:rsid w:val="00C143C7"/>
    <w:rsid w:val="00C17954"/>
    <w:rsid w:val="00C62BED"/>
    <w:rsid w:val="00C74D55"/>
    <w:rsid w:val="00C8463A"/>
    <w:rsid w:val="00CA7D9F"/>
    <w:rsid w:val="00CC5557"/>
    <w:rsid w:val="00CE5E3B"/>
    <w:rsid w:val="00D25D35"/>
    <w:rsid w:val="00D703D5"/>
    <w:rsid w:val="00D8199B"/>
    <w:rsid w:val="00D93DBD"/>
    <w:rsid w:val="00DA147B"/>
    <w:rsid w:val="00DB070E"/>
    <w:rsid w:val="00DB53A4"/>
    <w:rsid w:val="00DD2152"/>
    <w:rsid w:val="00DD61FC"/>
    <w:rsid w:val="00DE1189"/>
    <w:rsid w:val="00E205E6"/>
    <w:rsid w:val="00E2201C"/>
    <w:rsid w:val="00E373A0"/>
    <w:rsid w:val="00E43ADE"/>
    <w:rsid w:val="00E67A97"/>
    <w:rsid w:val="00E918A9"/>
    <w:rsid w:val="00EC489A"/>
    <w:rsid w:val="00ED2238"/>
    <w:rsid w:val="00ED4BCF"/>
    <w:rsid w:val="00EF3550"/>
    <w:rsid w:val="00F112E5"/>
    <w:rsid w:val="00F235EB"/>
    <w:rsid w:val="00F24135"/>
    <w:rsid w:val="00F24892"/>
    <w:rsid w:val="00F36624"/>
    <w:rsid w:val="00F42382"/>
    <w:rsid w:val="00F618D7"/>
    <w:rsid w:val="00F70184"/>
    <w:rsid w:val="00F72366"/>
    <w:rsid w:val="00F93E9A"/>
    <w:rsid w:val="00FB6636"/>
    <w:rsid w:val="00FD5658"/>
    <w:rsid w:val="00FD678B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8DFA74"/>
  <w15:chartTrackingRefBased/>
  <w15:docId w15:val="{B6904082-6985-42B8-9737-7246D262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76409"/>
    <w:pPr>
      <w:autoSpaceDE w:val="0"/>
      <w:autoSpaceDN w:val="0"/>
      <w:adjustRightInd w:val="0"/>
    </w:pPr>
    <w:rPr>
      <w:rFonts w:ascii="Century Schoolbook" w:hAnsi="Century Schoolbook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044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rsid w:val="00DD61FC"/>
    <w:pPr>
      <w:numPr>
        <w:numId w:val="2"/>
      </w:numPr>
      <w:overflowPunct w:val="0"/>
      <w:spacing w:before="60"/>
      <w:textAlignment w:val="baseline"/>
    </w:pPr>
    <w:rPr>
      <w:szCs w:val="20"/>
    </w:rPr>
  </w:style>
  <w:style w:type="paragraph" w:styleId="Footer">
    <w:name w:val="footer"/>
    <w:basedOn w:val="Normal"/>
    <w:rsid w:val="00625719"/>
    <w:pPr>
      <w:tabs>
        <w:tab w:val="right" w:pos="9360"/>
      </w:tabs>
      <w:overflowPunct w:val="0"/>
      <w:textAlignment w:val="baseline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625719"/>
    <w:pPr>
      <w:tabs>
        <w:tab w:val="center" w:pos="4320"/>
        <w:tab w:val="right" w:pos="8640"/>
      </w:tabs>
      <w:spacing w:line="100" w:lineRule="exact"/>
      <w:jc w:val="right"/>
    </w:pPr>
    <w:rPr>
      <w:rFonts w:ascii="Arial" w:hAnsi="Arial"/>
      <w:sz w:val="12"/>
    </w:rPr>
  </w:style>
  <w:style w:type="character" w:customStyle="1" w:styleId="Subscript">
    <w:name w:val="Subscript"/>
    <w:basedOn w:val="DefaultParagraphFont"/>
    <w:rsid w:val="00625719"/>
    <w:rPr>
      <w:position w:val="-6"/>
      <w:sz w:val="16"/>
    </w:rPr>
  </w:style>
  <w:style w:type="character" w:customStyle="1" w:styleId="Superscript">
    <w:name w:val="Superscript"/>
    <w:basedOn w:val="DefaultParagraphFont"/>
    <w:rsid w:val="00625719"/>
    <w:rPr>
      <w:position w:val="12"/>
      <w:sz w:val="16"/>
    </w:rPr>
  </w:style>
  <w:style w:type="table" w:customStyle="1" w:styleId="TableNormal-jdc">
    <w:name w:val="Table Normal-jdc"/>
    <w:basedOn w:val="TableNormal"/>
    <w:rsid w:val="005765B8"/>
    <w:tblPr>
      <w:jc w:val="center"/>
      <w:tblCellMar>
        <w:top w:w="60" w:type="dxa"/>
        <w:left w:w="60" w:type="dxa"/>
        <w:bottom w:w="60" w:type="dxa"/>
        <w:right w:w="60" w:type="dxa"/>
      </w:tblCellMar>
    </w:tblPr>
    <w:trPr>
      <w:jc w:val="center"/>
    </w:trPr>
  </w:style>
  <w:style w:type="paragraph" w:customStyle="1" w:styleId="numlist1">
    <w:name w:val="numlist1"/>
    <w:basedOn w:val="Normal"/>
    <w:rsid w:val="00F70184"/>
    <w:pPr>
      <w:ind w:left="36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876409"/>
    <w:pPr>
      <w:numPr>
        <w:numId w:val="3"/>
      </w:numPr>
      <w:autoSpaceDE/>
      <w:autoSpaceDN/>
      <w:adjustRightInd/>
    </w:pPr>
    <w:rPr>
      <w:rFonts w:eastAsiaTheme="minorHAnsi"/>
      <w:szCs w:val="22"/>
    </w:rPr>
  </w:style>
  <w:style w:type="character" w:styleId="Hyperlink">
    <w:name w:val="Hyperlink"/>
    <w:basedOn w:val="DefaultParagraphFont"/>
    <w:unhideWhenUsed/>
    <w:rsid w:val="00876409"/>
    <w:rPr>
      <w:color w:val="0000FF" w:themeColor="hyperlink"/>
      <w:u w:val="single"/>
    </w:rPr>
  </w:style>
  <w:style w:type="paragraph" w:customStyle="1" w:styleId="List2abc">
    <w:name w:val="List2 abc"/>
    <w:basedOn w:val="ListParagraph"/>
    <w:link w:val="List2abcChar"/>
    <w:qFormat/>
    <w:rsid w:val="00876409"/>
    <w:pPr>
      <w:numPr>
        <w:ilvl w:val="1"/>
      </w:numPr>
      <w:ind w:left="776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76409"/>
    <w:rPr>
      <w:rFonts w:ascii="Century Schoolbook" w:eastAsiaTheme="minorHAnsi" w:hAnsi="Century Schoolbook"/>
      <w:sz w:val="24"/>
      <w:szCs w:val="22"/>
    </w:rPr>
  </w:style>
  <w:style w:type="character" w:customStyle="1" w:styleId="List2abcChar">
    <w:name w:val="List2 abc Char"/>
    <w:basedOn w:val="ListParagraphChar"/>
    <w:link w:val="List2abc"/>
    <w:rsid w:val="00876409"/>
    <w:rPr>
      <w:rFonts w:ascii="Century Schoolbook" w:eastAsiaTheme="minorHAnsi" w:hAnsi="Century Schoolbook"/>
      <w:sz w:val="24"/>
      <w:szCs w:val="22"/>
    </w:rPr>
  </w:style>
  <w:style w:type="character" w:customStyle="1" w:styleId="Heading1Char">
    <w:name w:val="Heading 1 Char"/>
    <w:basedOn w:val="DefaultParagraphFont"/>
    <w:link w:val="Heading1"/>
    <w:rsid w:val="008044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curingthehuman.sans.org/resources/plann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2sh4BIaF6g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soonline.com/article/2133408/network-security/network-security-the-7-elements-of-a-successful-security-awareness-progra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ans.org/reading-room/whitepapers/awareness/security-awareness-implementing-effective-strategy-4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Chamberlain</dc:creator>
  <cp:keywords/>
  <dc:description/>
  <cp:lastModifiedBy>Mark Whitney</cp:lastModifiedBy>
  <cp:revision>9</cp:revision>
  <dcterms:created xsi:type="dcterms:W3CDTF">2017-03-02T02:02:00Z</dcterms:created>
  <dcterms:modified xsi:type="dcterms:W3CDTF">2018-09-24T20:11:00Z</dcterms:modified>
</cp:coreProperties>
</file>