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Spacing w:w="7" w:type="dxa"/>
        <w:tblBorders>
          <w:top w:val="single" w:sz="12" w:space="0" w:color="44546A" w:themeColor="text2"/>
          <w:left w:val="single" w:sz="12" w:space="0" w:color="44546A" w:themeColor="text2"/>
          <w:bottom w:val="single" w:sz="12" w:space="0" w:color="44546A" w:themeColor="text2"/>
          <w:right w:val="single" w:sz="12" w:space="0" w:color="44546A" w:themeColor="text2"/>
          <w:insideH w:val="single" w:sz="12" w:space="0" w:color="44546A" w:themeColor="text2"/>
          <w:insideV w:val="single" w:sz="12" w:space="0" w:color="44546A" w:themeColor="text2"/>
        </w:tblBorders>
        <w:shd w:val="clear" w:color="auto" w:fill="DDDDD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68"/>
        <w:gridCol w:w="19"/>
        <w:gridCol w:w="3061"/>
        <w:gridCol w:w="21"/>
        <w:gridCol w:w="3037"/>
        <w:gridCol w:w="61"/>
        <w:gridCol w:w="3006"/>
        <w:gridCol w:w="92"/>
        <w:gridCol w:w="3098"/>
      </w:tblGrid>
      <w:tr w:rsidR="00C85D5C" w:rsidRPr="003F1B03" w14:paraId="62330CB1" w14:textId="77777777" w:rsidTr="00C85D5C">
        <w:trPr>
          <w:tblCellSpacing w:w="7" w:type="dxa"/>
        </w:trPr>
        <w:tc>
          <w:tcPr>
            <w:tcW w:w="14535" w:type="dxa"/>
            <w:gridSpan w:val="9"/>
            <w:tcBorders>
              <w:top w:val="single" w:sz="12" w:space="0" w:color="44546A" w:themeColor="text2"/>
              <w:left w:val="single" w:sz="12" w:space="0" w:color="44546A" w:themeColor="text2"/>
              <w:bottom w:val="single" w:sz="12" w:space="0" w:color="44546A" w:themeColor="text2"/>
              <w:right w:val="single" w:sz="12" w:space="0" w:color="44546A" w:themeColor="text2"/>
            </w:tcBorders>
            <w:shd w:val="clear" w:color="auto" w:fill="FFFFFF" w:themeFill="background1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74C26F41" w14:textId="77777777" w:rsidR="00C85D5C" w:rsidRPr="00C85D5C" w:rsidRDefault="003E61AD" w:rsidP="00C85D5C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b/>
                <w:bCs/>
                <w:color w:val="1F4E79" w:themeColor="accent1" w:themeShade="80"/>
                <w:sz w:val="24"/>
                <w:szCs w:val="18"/>
              </w:rPr>
            </w:pPr>
            <w:r>
              <w:rPr>
                <w:rFonts w:eastAsia="Times New Roman" w:cs="Times New Roman"/>
                <w:b/>
                <w:bCs/>
                <w:color w:val="1F4E79" w:themeColor="accent1" w:themeShade="80"/>
                <w:sz w:val="24"/>
                <w:szCs w:val="18"/>
              </w:rPr>
              <w:t>Incident Response</w:t>
            </w:r>
            <w:r w:rsidR="00C85D5C" w:rsidRPr="00602A60">
              <w:rPr>
                <w:rFonts w:eastAsia="Times New Roman" w:cs="Times New Roman"/>
                <w:b/>
                <w:bCs/>
                <w:color w:val="1F4E79" w:themeColor="accent1" w:themeShade="80"/>
                <w:sz w:val="24"/>
                <w:szCs w:val="18"/>
              </w:rPr>
              <w:t xml:space="preserve"> - Teamwork Rubric </w:t>
            </w:r>
          </w:p>
        </w:tc>
      </w:tr>
      <w:tr w:rsidR="00C85D5C" w:rsidRPr="003F1B03" w14:paraId="139B7439" w14:textId="77777777" w:rsidTr="003E61AD">
        <w:trPr>
          <w:tblCellSpacing w:w="7" w:type="dxa"/>
        </w:trPr>
        <w:tc>
          <w:tcPr>
            <w:tcW w:w="2166" w:type="dxa"/>
            <w:gridSpan w:val="2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14:paraId="5B7ADAB6" w14:textId="77777777" w:rsidR="00C85D5C" w:rsidRPr="003F1B03" w:rsidRDefault="00C85D5C" w:rsidP="00D5672D">
            <w:pPr>
              <w:spacing w:after="0" w:line="240" w:lineRule="auto"/>
              <w:ind w:left="120" w:hanging="120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color w:val="FFFFFF"/>
                <w:sz w:val="18"/>
                <w:szCs w:val="18"/>
              </w:rPr>
              <w:t> </w:t>
            </w:r>
          </w:p>
        </w:tc>
        <w:tc>
          <w:tcPr>
            <w:tcW w:w="3047" w:type="dxa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14:paraId="13254DFD" w14:textId="77777777" w:rsidR="00C85D5C" w:rsidRDefault="00C85D5C" w:rsidP="00D5672D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Exemplary/Excellent</w:t>
            </w:r>
          </w:p>
          <w:p w14:paraId="192D9C88" w14:textId="77777777" w:rsidR="00C85D5C" w:rsidRPr="003F1B03" w:rsidRDefault="00C85D5C" w:rsidP="00D5672D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5 pts</w:t>
            </w:r>
          </w:p>
        </w:tc>
        <w:tc>
          <w:tcPr>
            <w:tcW w:w="3044" w:type="dxa"/>
            <w:gridSpan w:val="2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14:paraId="05DADB09" w14:textId="77777777" w:rsidR="00C85D5C" w:rsidRDefault="00C85D5C" w:rsidP="00D5672D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Accomplished/Good</w:t>
            </w:r>
          </w:p>
          <w:p w14:paraId="3811A2A4" w14:textId="77777777" w:rsidR="00C85D5C" w:rsidRPr="003F1B03" w:rsidRDefault="00C85D5C" w:rsidP="00D5672D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4 pts</w:t>
            </w:r>
          </w:p>
        </w:tc>
        <w:tc>
          <w:tcPr>
            <w:tcW w:w="3053" w:type="dxa"/>
            <w:gridSpan w:val="2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14:paraId="1799342A" w14:textId="77777777" w:rsidR="00C85D5C" w:rsidRDefault="00C85D5C" w:rsidP="00D5672D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Developing/Requires Improvement</w:t>
            </w:r>
          </w:p>
          <w:p w14:paraId="6B72E6C7" w14:textId="77777777" w:rsidR="00C85D5C" w:rsidRPr="003F1B03" w:rsidRDefault="00C85D5C" w:rsidP="00D5672D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3 pts</w:t>
            </w:r>
          </w:p>
        </w:tc>
        <w:tc>
          <w:tcPr>
            <w:tcW w:w="3169" w:type="dxa"/>
            <w:gridSpan w:val="2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14:paraId="320C50FC" w14:textId="77777777" w:rsidR="00C85D5C" w:rsidRDefault="00C85D5C" w:rsidP="00D5672D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Deficient/Poor</w:t>
            </w:r>
          </w:p>
          <w:p w14:paraId="1D8BB495" w14:textId="77777777" w:rsidR="00C85D5C" w:rsidRPr="003F1B03" w:rsidRDefault="00C85D5C" w:rsidP="00D5672D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2 pts</w:t>
            </w:r>
          </w:p>
        </w:tc>
      </w:tr>
      <w:tr w:rsidR="00C85D5C" w:rsidRPr="003F1B03" w14:paraId="1347CC39" w14:textId="77777777" w:rsidTr="003E61AD">
        <w:trPr>
          <w:tblCellSpacing w:w="7" w:type="dxa"/>
        </w:trPr>
        <w:tc>
          <w:tcPr>
            <w:tcW w:w="2166" w:type="dxa"/>
            <w:gridSpan w:val="2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DC67C1C" w14:textId="77777777" w:rsidR="00C85D5C" w:rsidRPr="003F1B03" w:rsidRDefault="00C85D5C" w:rsidP="00D5672D">
            <w:pPr>
              <w:spacing w:after="0" w:line="240" w:lineRule="auto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Contributes to Analysis</w:t>
            </w:r>
            <w:r w:rsidRPr="003F1B03">
              <w:rPr>
                <w:rFonts w:eastAsia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47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2940A00" w14:textId="13CDBCB7" w:rsidR="00C85D5C" w:rsidRPr="00064DF0" w:rsidRDefault="00C85D5C" w:rsidP="00D5672D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064DF0">
              <w:rPr>
                <w:color w:val="000000"/>
                <w:sz w:val="18"/>
                <w:szCs w:val="18"/>
              </w:rPr>
              <w:t>Helped the team move forward by gathering empirical data and contributing facts, data</w:t>
            </w:r>
            <w:r w:rsidR="00F90BA9">
              <w:rPr>
                <w:color w:val="000000"/>
                <w:sz w:val="18"/>
                <w:szCs w:val="18"/>
              </w:rPr>
              <w:t>,</w:t>
            </w:r>
            <w:r w:rsidRPr="00064DF0">
              <w:rPr>
                <w:color w:val="000000"/>
                <w:sz w:val="18"/>
                <w:szCs w:val="18"/>
              </w:rPr>
              <w:t xml:space="preserve"> and information</w:t>
            </w:r>
          </w:p>
        </w:tc>
        <w:tc>
          <w:tcPr>
            <w:tcW w:w="3044" w:type="dxa"/>
            <w:gridSpan w:val="2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45074F3" w14:textId="56CD69B5" w:rsidR="00C85D5C" w:rsidRPr="00064DF0" w:rsidRDefault="00C85D5C" w:rsidP="00D5672D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064DF0">
              <w:rPr>
                <w:color w:val="000000"/>
                <w:sz w:val="18"/>
                <w:szCs w:val="18"/>
              </w:rPr>
              <w:t>Contributed to the gathering of empirical data by contributing facts, data</w:t>
            </w:r>
            <w:r w:rsidR="00F90BA9">
              <w:rPr>
                <w:color w:val="000000"/>
                <w:sz w:val="18"/>
                <w:szCs w:val="18"/>
              </w:rPr>
              <w:t>,</w:t>
            </w:r>
            <w:r w:rsidRPr="00064DF0">
              <w:rPr>
                <w:color w:val="000000"/>
                <w:sz w:val="18"/>
                <w:szCs w:val="18"/>
              </w:rPr>
              <w:t xml:space="preserve"> and information </w:t>
            </w:r>
          </w:p>
        </w:tc>
        <w:tc>
          <w:tcPr>
            <w:tcW w:w="3053" w:type="dxa"/>
            <w:gridSpan w:val="2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DA344AC" w14:textId="215D2B8F" w:rsidR="00C85D5C" w:rsidRPr="00064DF0" w:rsidRDefault="00C85D5C" w:rsidP="00D5672D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064DF0">
              <w:rPr>
                <w:color w:val="000000"/>
                <w:sz w:val="18"/>
                <w:szCs w:val="18"/>
              </w:rPr>
              <w:t>Shares ideas but did not contribute facts, data</w:t>
            </w:r>
            <w:r w:rsidR="00F90BA9">
              <w:rPr>
                <w:color w:val="000000"/>
                <w:sz w:val="18"/>
                <w:szCs w:val="18"/>
              </w:rPr>
              <w:t>,</w:t>
            </w:r>
            <w:r w:rsidRPr="00064DF0">
              <w:rPr>
                <w:color w:val="000000"/>
                <w:sz w:val="18"/>
                <w:szCs w:val="18"/>
              </w:rPr>
              <w:t xml:space="preserve"> or information. Did not contribute to the discussion </w:t>
            </w:r>
          </w:p>
        </w:tc>
        <w:tc>
          <w:tcPr>
            <w:tcW w:w="3169" w:type="dxa"/>
            <w:gridSpan w:val="2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B8E75BE" w14:textId="0E5CC885" w:rsidR="00C85D5C" w:rsidRPr="00064DF0" w:rsidRDefault="00C85D5C" w:rsidP="00D5672D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064DF0">
              <w:rPr>
                <w:color w:val="000000"/>
                <w:sz w:val="18"/>
                <w:szCs w:val="18"/>
              </w:rPr>
              <w:t>Did not contribute facts, data</w:t>
            </w:r>
            <w:r w:rsidR="00F90BA9">
              <w:rPr>
                <w:color w:val="000000"/>
                <w:sz w:val="18"/>
                <w:szCs w:val="18"/>
              </w:rPr>
              <w:t>,</w:t>
            </w:r>
            <w:r w:rsidRPr="00064DF0">
              <w:rPr>
                <w:color w:val="000000"/>
                <w:sz w:val="18"/>
                <w:szCs w:val="18"/>
              </w:rPr>
              <w:t xml:space="preserve"> or information, but did contribute to the discussion </w:t>
            </w:r>
          </w:p>
        </w:tc>
      </w:tr>
      <w:tr w:rsidR="00C85D5C" w:rsidRPr="003F1B03" w14:paraId="6A166CB9" w14:textId="77777777" w:rsidTr="003E61AD">
        <w:trPr>
          <w:tblCellSpacing w:w="7" w:type="dxa"/>
        </w:trPr>
        <w:tc>
          <w:tcPr>
            <w:tcW w:w="2166" w:type="dxa"/>
            <w:gridSpan w:val="2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4726426" w14:textId="77777777" w:rsidR="00C85D5C" w:rsidRPr="003F1B03" w:rsidRDefault="00C85D5C" w:rsidP="00D5672D">
            <w:pPr>
              <w:spacing w:after="0" w:line="240" w:lineRule="auto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Contributed to Creation</w:t>
            </w:r>
            <w:r w:rsidRPr="003F1B03">
              <w:rPr>
                <w:rFonts w:eastAsia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47" w:type="dxa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378DD8B" w14:textId="77777777" w:rsidR="00C85D5C" w:rsidRPr="00064DF0" w:rsidRDefault="00C85D5C" w:rsidP="00D5672D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064DF0">
              <w:rPr>
                <w:color w:val="000000"/>
                <w:sz w:val="18"/>
                <w:szCs w:val="18"/>
              </w:rPr>
              <w:t>Engages team members identifying empirical data and takes the lead on report creation </w:t>
            </w:r>
          </w:p>
        </w:tc>
        <w:tc>
          <w:tcPr>
            <w:tcW w:w="3044" w:type="dxa"/>
            <w:gridSpan w:val="2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ED8123B" w14:textId="77777777" w:rsidR="00C85D5C" w:rsidRPr="00064DF0" w:rsidRDefault="00C85D5C" w:rsidP="00D5672D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064DF0">
              <w:rPr>
                <w:color w:val="000000"/>
                <w:sz w:val="18"/>
                <w:szCs w:val="18"/>
              </w:rPr>
              <w:t>Engages team members in ways that identify the elements and contributes to the report creation </w:t>
            </w:r>
          </w:p>
        </w:tc>
        <w:tc>
          <w:tcPr>
            <w:tcW w:w="3053" w:type="dxa"/>
            <w:gridSpan w:val="2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24061A3" w14:textId="77777777" w:rsidR="00C85D5C" w:rsidRPr="00064DF0" w:rsidRDefault="00C85D5C" w:rsidP="000B5CC3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064DF0">
              <w:rPr>
                <w:color w:val="000000"/>
                <w:sz w:val="18"/>
                <w:szCs w:val="18"/>
              </w:rPr>
              <w:t>Engages team members in ways that facilitate their construction of the team's report</w:t>
            </w:r>
            <w:r w:rsidR="000B5CC3">
              <w:rPr>
                <w:color w:val="000000"/>
                <w:sz w:val="18"/>
                <w:szCs w:val="18"/>
              </w:rPr>
              <w:t xml:space="preserve"> </w:t>
            </w:r>
            <w:r w:rsidRPr="00064DF0">
              <w:rPr>
                <w:color w:val="000000"/>
                <w:sz w:val="18"/>
                <w:szCs w:val="18"/>
              </w:rPr>
              <w:t>by restating the views of other team members and/or asking questions for clarification</w:t>
            </w:r>
          </w:p>
        </w:tc>
        <w:tc>
          <w:tcPr>
            <w:tcW w:w="3169" w:type="dxa"/>
            <w:gridSpan w:val="2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AEE7BF6" w14:textId="1885594E" w:rsidR="00C85D5C" w:rsidRPr="00064DF0" w:rsidRDefault="00C85D5C" w:rsidP="00D5672D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064DF0">
              <w:rPr>
                <w:color w:val="000000"/>
                <w:sz w:val="18"/>
                <w:szCs w:val="18"/>
              </w:rPr>
              <w:t>Engages team members by taking turns and listening to others without interrupting </w:t>
            </w:r>
          </w:p>
        </w:tc>
      </w:tr>
      <w:tr w:rsidR="00C85D5C" w:rsidRPr="003F1B03" w14:paraId="70BD3B7A" w14:textId="77777777" w:rsidTr="003E61AD">
        <w:trPr>
          <w:tblCellSpacing w:w="7" w:type="dxa"/>
        </w:trPr>
        <w:tc>
          <w:tcPr>
            <w:tcW w:w="2166" w:type="dxa"/>
            <w:gridSpan w:val="2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955E5AC" w14:textId="77777777" w:rsidR="00C85D5C" w:rsidRPr="003F1B03" w:rsidRDefault="00C85D5C" w:rsidP="00D5672D">
            <w:pPr>
              <w:spacing w:after="0" w:line="240" w:lineRule="auto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Fosters Constructive Team Climate</w:t>
            </w:r>
            <w:r w:rsidRPr="003F1B03">
              <w:rPr>
                <w:rFonts w:eastAsia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47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F58E9F9" w14:textId="77777777" w:rsidR="00C85D5C" w:rsidRPr="00064DF0" w:rsidRDefault="00C85D5C" w:rsidP="00D5672D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064DF0">
              <w:rPr>
                <w:color w:val="000000"/>
                <w:sz w:val="18"/>
                <w:szCs w:val="18"/>
              </w:rPr>
              <w:t>Supports a constructive team climate by doing all of the following:</w:t>
            </w:r>
          </w:p>
          <w:p w14:paraId="4114E447" w14:textId="77777777" w:rsidR="00C85D5C" w:rsidRDefault="00C85D5C" w:rsidP="00D5672D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064DF0">
              <w:rPr>
                <w:color w:val="000000"/>
                <w:sz w:val="18"/>
                <w:szCs w:val="18"/>
              </w:rPr>
              <w:t>• Treats team members respectfully.</w:t>
            </w:r>
          </w:p>
          <w:p w14:paraId="59864425" w14:textId="77777777" w:rsidR="00C85D5C" w:rsidRPr="00064DF0" w:rsidRDefault="00C85D5C" w:rsidP="00D5672D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064DF0">
              <w:rPr>
                <w:color w:val="000000"/>
                <w:sz w:val="18"/>
                <w:szCs w:val="18"/>
              </w:rPr>
              <w:t>• Uses positive vocal or written tone, facial expressions, and/or body language.</w:t>
            </w:r>
          </w:p>
          <w:p w14:paraId="0EF11CCE" w14:textId="77777777" w:rsidR="00C85D5C" w:rsidRPr="00064DF0" w:rsidRDefault="00C85D5C" w:rsidP="00D5672D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064DF0">
              <w:rPr>
                <w:color w:val="000000"/>
                <w:sz w:val="18"/>
                <w:szCs w:val="18"/>
              </w:rPr>
              <w:t>• Motivates teammates by expressing confidence about the importance of the task and the team's ability to accomplish it.</w:t>
            </w:r>
          </w:p>
          <w:p w14:paraId="52EACAC0" w14:textId="77777777" w:rsidR="00C85D5C" w:rsidRPr="00064DF0" w:rsidRDefault="00C85D5C" w:rsidP="00D5672D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064DF0">
              <w:rPr>
                <w:color w:val="000000"/>
                <w:sz w:val="18"/>
                <w:szCs w:val="18"/>
              </w:rPr>
              <w:t xml:space="preserve">• </w:t>
            </w:r>
            <w:proofErr w:type="gramStart"/>
            <w:r w:rsidRPr="00064DF0">
              <w:rPr>
                <w:color w:val="000000"/>
                <w:sz w:val="18"/>
                <w:szCs w:val="18"/>
              </w:rPr>
              <w:t>Provides assistance</w:t>
            </w:r>
            <w:proofErr w:type="gramEnd"/>
            <w:r w:rsidRPr="00064DF0">
              <w:rPr>
                <w:color w:val="000000"/>
                <w:sz w:val="18"/>
                <w:szCs w:val="18"/>
              </w:rPr>
              <w:t xml:space="preserve"> and/or encouragement to team members. </w:t>
            </w:r>
          </w:p>
        </w:tc>
        <w:tc>
          <w:tcPr>
            <w:tcW w:w="3044" w:type="dxa"/>
            <w:gridSpan w:val="2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470FF45" w14:textId="77777777" w:rsidR="00C85D5C" w:rsidRPr="00064DF0" w:rsidRDefault="00C85D5C" w:rsidP="00D5672D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064DF0">
              <w:rPr>
                <w:color w:val="000000"/>
                <w:sz w:val="18"/>
                <w:szCs w:val="18"/>
              </w:rPr>
              <w:t>Supports a constructive team climate by doing any three of the following:</w:t>
            </w:r>
          </w:p>
          <w:p w14:paraId="4DFDB389" w14:textId="77777777" w:rsidR="00C85D5C" w:rsidRDefault="00C85D5C" w:rsidP="00D5672D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064DF0">
              <w:rPr>
                <w:color w:val="000000"/>
                <w:sz w:val="18"/>
                <w:szCs w:val="18"/>
              </w:rPr>
              <w:t>• Treats team members respectfully.</w:t>
            </w:r>
          </w:p>
          <w:p w14:paraId="18DD74D3" w14:textId="77777777" w:rsidR="00C85D5C" w:rsidRPr="00064DF0" w:rsidRDefault="00C85D5C" w:rsidP="00D5672D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064DF0">
              <w:rPr>
                <w:color w:val="000000"/>
                <w:sz w:val="18"/>
                <w:szCs w:val="18"/>
              </w:rPr>
              <w:t>• Uses positive vocal or written tone, facial expressions, and/or body language.</w:t>
            </w:r>
          </w:p>
          <w:p w14:paraId="02D78545" w14:textId="77777777" w:rsidR="00C85D5C" w:rsidRPr="00064DF0" w:rsidRDefault="00C85D5C" w:rsidP="00D5672D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064DF0">
              <w:rPr>
                <w:color w:val="000000"/>
                <w:sz w:val="18"/>
                <w:szCs w:val="18"/>
              </w:rPr>
              <w:t>• Motivates teammates by expressing confidence about the importance of the task and the team's ability to accomplish it.</w:t>
            </w:r>
          </w:p>
          <w:p w14:paraId="2120478A" w14:textId="77777777" w:rsidR="00C85D5C" w:rsidRPr="00064DF0" w:rsidRDefault="00C85D5C" w:rsidP="00D5672D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064DF0">
              <w:rPr>
                <w:color w:val="000000"/>
                <w:sz w:val="18"/>
                <w:szCs w:val="18"/>
              </w:rPr>
              <w:t xml:space="preserve">• </w:t>
            </w:r>
            <w:proofErr w:type="gramStart"/>
            <w:r w:rsidRPr="00064DF0">
              <w:rPr>
                <w:color w:val="000000"/>
                <w:sz w:val="18"/>
                <w:szCs w:val="18"/>
              </w:rPr>
              <w:t>Provides assistance</w:t>
            </w:r>
            <w:proofErr w:type="gramEnd"/>
            <w:r w:rsidRPr="00064DF0">
              <w:rPr>
                <w:color w:val="000000"/>
                <w:sz w:val="18"/>
                <w:szCs w:val="18"/>
              </w:rPr>
              <w:t xml:space="preserve"> and/or encouragement to team members. </w:t>
            </w:r>
          </w:p>
        </w:tc>
        <w:tc>
          <w:tcPr>
            <w:tcW w:w="3053" w:type="dxa"/>
            <w:gridSpan w:val="2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E6537B3" w14:textId="77777777" w:rsidR="00C85D5C" w:rsidRPr="00064DF0" w:rsidRDefault="00C85D5C" w:rsidP="00D5672D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064DF0">
              <w:rPr>
                <w:color w:val="000000"/>
                <w:sz w:val="18"/>
                <w:szCs w:val="18"/>
              </w:rPr>
              <w:t>Supports a constructive team climate by doing any two of the following:</w:t>
            </w:r>
          </w:p>
          <w:p w14:paraId="3C16B235" w14:textId="77777777" w:rsidR="00C85D5C" w:rsidRDefault="00C85D5C" w:rsidP="00D5672D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064DF0">
              <w:rPr>
                <w:color w:val="000000"/>
                <w:sz w:val="18"/>
                <w:szCs w:val="18"/>
              </w:rPr>
              <w:t>• Treats team members respectfully.</w:t>
            </w:r>
          </w:p>
          <w:p w14:paraId="4DBF6F8C" w14:textId="77777777" w:rsidR="00C85D5C" w:rsidRPr="00064DF0" w:rsidRDefault="00C85D5C" w:rsidP="00D5672D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064DF0">
              <w:rPr>
                <w:color w:val="000000"/>
                <w:sz w:val="18"/>
                <w:szCs w:val="18"/>
              </w:rPr>
              <w:t>• Uses positive vocal or written tone, facial expressions, and/or body language.</w:t>
            </w:r>
          </w:p>
          <w:p w14:paraId="442734F6" w14:textId="77777777" w:rsidR="00C85D5C" w:rsidRPr="00064DF0" w:rsidRDefault="00C85D5C" w:rsidP="00D5672D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064DF0">
              <w:rPr>
                <w:color w:val="000000"/>
                <w:sz w:val="18"/>
                <w:szCs w:val="18"/>
              </w:rPr>
              <w:t>• Motivates teammates by expressing confidence about the importance of the task and the team's ability to accomplish it.</w:t>
            </w:r>
          </w:p>
          <w:p w14:paraId="2F2798CF" w14:textId="77777777" w:rsidR="00C85D5C" w:rsidRPr="00064DF0" w:rsidRDefault="00C85D5C" w:rsidP="00D5672D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064DF0">
              <w:rPr>
                <w:color w:val="000000"/>
                <w:sz w:val="18"/>
                <w:szCs w:val="18"/>
              </w:rPr>
              <w:t xml:space="preserve">• </w:t>
            </w:r>
            <w:proofErr w:type="gramStart"/>
            <w:r w:rsidRPr="00064DF0">
              <w:rPr>
                <w:color w:val="000000"/>
                <w:sz w:val="18"/>
                <w:szCs w:val="18"/>
              </w:rPr>
              <w:t>Provides assistance</w:t>
            </w:r>
            <w:proofErr w:type="gramEnd"/>
            <w:r w:rsidRPr="00064DF0">
              <w:rPr>
                <w:color w:val="000000"/>
                <w:sz w:val="18"/>
                <w:szCs w:val="18"/>
              </w:rPr>
              <w:t xml:space="preserve"> and/or encouragement to team members. </w:t>
            </w:r>
          </w:p>
        </w:tc>
        <w:tc>
          <w:tcPr>
            <w:tcW w:w="3169" w:type="dxa"/>
            <w:gridSpan w:val="2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D1E1611" w14:textId="77777777" w:rsidR="00C85D5C" w:rsidRPr="00064DF0" w:rsidRDefault="00C85D5C" w:rsidP="00D5672D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064DF0">
              <w:rPr>
                <w:color w:val="000000"/>
                <w:sz w:val="18"/>
                <w:szCs w:val="18"/>
              </w:rPr>
              <w:t>Supports a constructive team climate by doing any one of the following:</w:t>
            </w:r>
          </w:p>
          <w:p w14:paraId="26414DFD" w14:textId="77777777" w:rsidR="00C85D5C" w:rsidRDefault="00C85D5C" w:rsidP="00D5672D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064DF0">
              <w:rPr>
                <w:color w:val="000000"/>
                <w:sz w:val="18"/>
                <w:szCs w:val="18"/>
              </w:rPr>
              <w:t>• Treats team members respectfully.</w:t>
            </w:r>
          </w:p>
          <w:p w14:paraId="3259A526" w14:textId="77777777" w:rsidR="00C85D5C" w:rsidRPr="00064DF0" w:rsidRDefault="00C85D5C" w:rsidP="00D5672D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064DF0">
              <w:rPr>
                <w:color w:val="000000"/>
                <w:sz w:val="18"/>
                <w:szCs w:val="18"/>
              </w:rPr>
              <w:t>• Uses positive vocal or written tone, facial expressions, and/or body language.</w:t>
            </w:r>
          </w:p>
          <w:p w14:paraId="34216C29" w14:textId="77777777" w:rsidR="00C85D5C" w:rsidRPr="00064DF0" w:rsidRDefault="00C85D5C" w:rsidP="00D5672D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064DF0">
              <w:rPr>
                <w:color w:val="000000"/>
                <w:sz w:val="18"/>
                <w:szCs w:val="18"/>
              </w:rPr>
              <w:t>• Motivates teammates by expressing confidence about the importance of the task and the team's ability to accomplish it.</w:t>
            </w:r>
          </w:p>
          <w:p w14:paraId="013F3412" w14:textId="77777777" w:rsidR="00C85D5C" w:rsidRPr="00064DF0" w:rsidRDefault="00C85D5C" w:rsidP="00D5672D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064DF0">
              <w:rPr>
                <w:color w:val="000000"/>
                <w:sz w:val="18"/>
                <w:szCs w:val="18"/>
              </w:rPr>
              <w:t xml:space="preserve">• </w:t>
            </w:r>
            <w:proofErr w:type="gramStart"/>
            <w:r w:rsidRPr="00064DF0">
              <w:rPr>
                <w:color w:val="000000"/>
                <w:sz w:val="18"/>
                <w:szCs w:val="18"/>
              </w:rPr>
              <w:t>Provides assistance</w:t>
            </w:r>
            <w:proofErr w:type="gramEnd"/>
            <w:r w:rsidRPr="00064DF0">
              <w:rPr>
                <w:color w:val="000000"/>
                <w:sz w:val="18"/>
                <w:szCs w:val="18"/>
              </w:rPr>
              <w:t xml:space="preserve"> and/or encouragement to team members. </w:t>
            </w:r>
          </w:p>
        </w:tc>
      </w:tr>
      <w:tr w:rsidR="00C85D5C" w:rsidRPr="003F1B03" w14:paraId="558E737F" w14:textId="77777777" w:rsidTr="003E61AD">
        <w:trPr>
          <w:tblCellSpacing w:w="7" w:type="dxa"/>
        </w:trPr>
        <w:tc>
          <w:tcPr>
            <w:tcW w:w="2166" w:type="dxa"/>
            <w:gridSpan w:val="2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69FA638" w14:textId="77777777" w:rsidR="00C85D5C" w:rsidRPr="003F1B03" w:rsidRDefault="00C85D5C" w:rsidP="00D5672D">
            <w:pPr>
              <w:spacing w:after="0" w:line="240" w:lineRule="auto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Responds to Conflict</w:t>
            </w:r>
            <w:r w:rsidRPr="003F1B03">
              <w:rPr>
                <w:rFonts w:eastAsia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47" w:type="dxa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5B86AC4" w14:textId="77777777" w:rsidR="00C85D5C" w:rsidRPr="00064DF0" w:rsidRDefault="00C85D5C" w:rsidP="00D5672D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064DF0">
              <w:rPr>
                <w:color w:val="000000"/>
                <w:sz w:val="18"/>
                <w:szCs w:val="18"/>
              </w:rPr>
              <w:t>Addresses destructive conflict directly and constructively, helping to manage/resolve it in a way that strengthens overall team cohesiveness and future effectiveness. </w:t>
            </w:r>
          </w:p>
        </w:tc>
        <w:tc>
          <w:tcPr>
            <w:tcW w:w="3044" w:type="dxa"/>
            <w:gridSpan w:val="2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EE4B26E" w14:textId="77777777" w:rsidR="00C85D5C" w:rsidRPr="00064DF0" w:rsidRDefault="00C85D5C" w:rsidP="00D5672D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064DF0">
              <w:rPr>
                <w:color w:val="000000"/>
                <w:sz w:val="18"/>
                <w:szCs w:val="18"/>
              </w:rPr>
              <w:t>Identifies and acknowledges conflict and stays engaged with it. </w:t>
            </w:r>
          </w:p>
        </w:tc>
        <w:tc>
          <w:tcPr>
            <w:tcW w:w="3053" w:type="dxa"/>
            <w:gridSpan w:val="2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69DD58A" w14:textId="77777777" w:rsidR="00C85D5C" w:rsidRPr="00064DF0" w:rsidRDefault="00C85D5C" w:rsidP="00D5672D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064DF0">
              <w:rPr>
                <w:color w:val="000000"/>
                <w:sz w:val="18"/>
                <w:szCs w:val="18"/>
              </w:rPr>
              <w:t>Redirects focus toward common ground and the task at hand (away from conflict). </w:t>
            </w:r>
          </w:p>
        </w:tc>
        <w:tc>
          <w:tcPr>
            <w:tcW w:w="3169" w:type="dxa"/>
            <w:gridSpan w:val="2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015F616" w14:textId="77777777" w:rsidR="00C85D5C" w:rsidRPr="00064DF0" w:rsidRDefault="00C85D5C" w:rsidP="00D5672D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064DF0">
              <w:rPr>
                <w:color w:val="000000"/>
                <w:sz w:val="18"/>
                <w:szCs w:val="18"/>
              </w:rPr>
              <w:t>Passively accepts alternate viewpoints/ideas/opinions.</w:t>
            </w:r>
          </w:p>
        </w:tc>
      </w:tr>
      <w:tr w:rsidR="00C85D5C" w:rsidRPr="002018E7" w14:paraId="570323F2" w14:textId="77777777" w:rsidTr="00C85D5C">
        <w:trPr>
          <w:tblCellSpacing w:w="7" w:type="dxa"/>
        </w:trPr>
        <w:tc>
          <w:tcPr>
            <w:tcW w:w="14535" w:type="dxa"/>
            <w:gridSpan w:val="9"/>
            <w:shd w:val="clear" w:color="auto" w:fill="FFFFFF" w:themeFill="background1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54F1B03E" w14:textId="77777777" w:rsidR="00C85D5C" w:rsidRPr="003F1B03" w:rsidRDefault="003E61AD" w:rsidP="00D5672D">
            <w:pPr>
              <w:pageBreakBefore/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color w:val="1F4E79" w:themeColor="accent1" w:themeShade="80"/>
                <w:sz w:val="24"/>
                <w:szCs w:val="18"/>
              </w:rPr>
              <w:lastRenderedPageBreak/>
              <w:t>Incident Response</w:t>
            </w:r>
            <w:r w:rsidR="00C85D5C" w:rsidRPr="00602A60">
              <w:rPr>
                <w:rFonts w:eastAsia="Times New Roman" w:cs="Times New Roman"/>
                <w:b/>
                <w:bCs/>
                <w:color w:val="1F4E79" w:themeColor="accent1" w:themeShade="80"/>
                <w:sz w:val="24"/>
                <w:szCs w:val="18"/>
              </w:rPr>
              <w:t xml:space="preserve"> </w:t>
            </w:r>
            <w:r w:rsidR="00C85D5C">
              <w:rPr>
                <w:rFonts w:eastAsia="Times New Roman" w:cs="Times New Roman"/>
                <w:b/>
                <w:bCs/>
                <w:color w:val="1F4E79" w:themeColor="accent1" w:themeShade="80"/>
                <w:sz w:val="24"/>
                <w:szCs w:val="18"/>
              </w:rPr>
              <w:t>–</w:t>
            </w:r>
            <w:r w:rsidR="00C85D5C" w:rsidRPr="00602A60">
              <w:rPr>
                <w:rFonts w:eastAsia="Times New Roman" w:cs="Times New Roman"/>
                <w:b/>
                <w:bCs/>
                <w:color w:val="1F4E79" w:themeColor="accent1" w:themeShade="80"/>
                <w:sz w:val="24"/>
                <w:szCs w:val="18"/>
              </w:rPr>
              <w:t xml:space="preserve"> </w:t>
            </w:r>
            <w:r w:rsidR="00C85D5C">
              <w:rPr>
                <w:rFonts w:eastAsia="Times New Roman" w:cs="Times New Roman"/>
                <w:b/>
                <w:bCs/>
                <w:color w:val="1F4E79" w:themeColor="accent1" w:themeShade="80"/>
                <w:sz w:val="24"/>
                <w:szCs w:val="18"/>
              </w:rPr>
              <w:t>Problem Solving</w:t>
            </w:r>
            <w:r w:rsidR="00C85D5C" w:rsidRPr="00602A60">
              <w:rPr>
                <w:rFonts w:eastAsia="Times New Roman" w:cs="Times New Roman"/>
                <w:b/>
                <w:bCs/>
                <w:color w:val="1F4E79" w:themeColor="accent1" w:themeShade="80"/>
                <w:sz w:val="24"/>
                <w:szCs w:val="18"/>
              </w:rPr>
              <w:t xml:space="preserve"> Rubric</w:t>
            </w:r>
          </w:p>
        </w:tc>
      </w:tr>
      <w:tr w:rsidR="00C85D5C" w:rsidRPr="002018E7" w14:paraId="687798EC" w14:textId="77777777" w:rsidTr="003E61AD">
        <w:trPr>
          <w:tblCellSpacing w:w="7" w:type="dxa"/>
        </w:trPr>
        <w:tc>
          <w:tcPr>
            <w:tcW w:w="2147" w:type="dxa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14:paraId="2E86EA8F" w14:textId="77777777" w:rsidR="00C85D5C" w:rsidRPr="002018E7" w:rsidRDefault="00C85D5C" w:rsidP="00D5672D">
            <w:pPr>
              <w:spacing w:after="0" w:line="198" w:lineRule="atLeast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</w:p>
        </w:tc>
        <w:tc>
          <w:tcPr>
            <w:tcW w:w="3087" w:type="dxa"/>
            <w:gridSpan w:val="3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14:paraId="08E13C28" w14:textId="77777777" w:rsidR="00C85D5C" w:rsidRDefault="00C85D5C" w:rsidP="00D5672D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Exemplary/Excellent</w:t>
            </w:r>
          </w:p>
          <w:p w14:paraId="43CD7398" w14:textId="77777777" w:rsidR="00C85D5C" w:rsidRPr="003F1B03" w:rsidRDefault="00C85D5C" w:rsidP="00D5672D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5 pts</w:t>
            </w:r>
          </w:p>
        </w:tc>
        <w:tc>
          <w:tcPr>
            <w:tcW w:w="3084" w:type="dxa"/>
            <w:gridSpan w:val="2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14:paraId="3BD85660" w14:textId="77777777" w:rsidR="00C85D5C" w:rsidRDefault="00C85D5C" w:rsidP="00D5672D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Accomplished/Good</w:t>
            </w:r>
          </w:p>
          <w:p w14:paraId="757677A4" w14:textId="77777777" w:rsidR="00C85D5C" w:rsidRPr="003F1B03" w:rsidRDefault="00C85D5C" w:rsidP="00D5672D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4 pts</w:t>
            </w:r>
          </w:p>
        </w:tc>
        <w:tc>
          <w:tcPr>
            <w:tcW w:w="3084" w:type="dxa"/>
            <w:gridSpan w:val="2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14:paraId="5CD8B574" w14:textId="77777777" w:rsidR="00C85D5C" w:rsidRDefault="00C85D5C" w:rsidP="00D5672D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Developing/Requires Improvement</w:t>
            </w:r>
          </w:p>
          <w:p w14:paraId="00B60C1F" w14:textId="77777777" w:rsidR="00C85D5C" w:rsidRPr="003F1B03" w:rsidRDefault="00C85D5C" w:rsidP="00D5672D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3 pts</w:t>
            </w:r>
          </w:p>
        </w:tc>
        <w:tc>
          <w:tcPr>
            <w:tcW w:w="3077" w:type="dxa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14:paraId="62FBA0BB" w14:textId="77777777" w:rsidR="00C85D5C" w:rsidRDefault="00C85D5C" w:rsidP="00D5672D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Deficient/Poor</w:t>
            </w:r>
          </w:p>
          <w:p w14:paraId="6A520ADC" w14:textId="77777777" w:rsidR="00C85D5C" w:rsidRPr="003F1B03" w:rsidRDefault="00C85D5C" w:rsidP="00D5672D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2 pts</w:t>
            </w:r>
          </w:p>
        </w:tc>
      </w:tr>
      <w:tr w:rsidR="00A212F7" w:rsidRPr="002018E7" w14:paraId="6E0F130C" w14:textId="77777777" w:rsidTr="003E61AD">
        <w:trPr>
          <w:tblCellSpacing w:w="7" w:type="dxa"/>
        </w:trPr>
        <w:tc>
          <w:tcPr>
            <w:tcW w:w="2147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F32915E" w14:textId="77777777" w:rsidR="00A212F7" w:rsidRPr="002018E7" w:rsidRDefault="00383925" w:rsidP="00C85D5C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 xml:space="preserve">Development of </w:t>
            </w:r>
            <w:r w:rsidR="000E74F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Questionnaire: question content</w:t>
            </w:r>
          </w:p>
        </w:tc>
        <w:tc>
          <w:tcPr>
            <w:tcW w:w="3087" w:type="dxa"/>
            <w:gridSpan w:val="3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1FF91BF" w14:textId="77777777" w:rsidR="00A212F7" w:rsidRPr="002018E7" w:rsidRDefault="000E74F0" w:rsidP="00C85D5C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>Nine or ten</w:t>
            </w:r>
            <w:r w:rsidR="00383925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student questions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all </w:t>
            </w:r>
            <w:r w:rsidR="00383925">
              <w:rPr>
                <w:rFonts w:eastAsia="Times New Roman" w:cs="Times New Roman"/>
                <w:color w:val="000000"/>
                <w:sz w:val="18"/>
                <w:szCs w:val="18"/>
              </w:rPr>
              <w:t>contain concepts similar to sample questions provided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3084" w:type="dxa"/>
            <w:gridSpan w:val="2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4873AFC" w14:textId="77777777" w:rsidR="00A212F7" w:rsidRPr="002018E7" w:rsidRDefault="000E74F0" w:rsidP="00C85D5C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Only seven or eight </w:t>
            </w:r>
            <w:r w:rsidR="00383925" w:rsidRPr="00383925">
              <w:rPr>
                <w:rFonts w:eastAsia="Times New Roman" w:cs="Times New Roman"/>
                <w:color w:val="000000"/>
                <w:sz w:val="18"/>
                <w:szCs w:val="18"/>
              </w:rPr>
              <w:t>student questions contain concepts similar to sample questions provided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3084" w:type="dxa"/>
            <w:gridSpan w:val="2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2EE8CEB" w14:textId="77777777" w:rsidR="00A212F7" w:rsidRPr="002018E7" w:rsidRDefault="000E74F0" w:rsidP="00C85D5C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>Only five or six</w:t>
            </w:r>
            <w:r w:rsidR="00383925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</w:t>
            </w:r>
            <w:r w:rsidR="00383925" w:rsidRPr="00383925">
              <w:rPr>
                <w:rFonts w:eastAsia="Times New Roman" w:cs="Times New Roman"/>
                <w:color w:val="000000"/>
                <w:sz w:val="18"/>
                <w:szCs w:val="18"/>
              </w:rPr>
              <w:t>student questions contain concepts similar to sample questions provided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3077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4A0F620" w14:textId="77777777" w:rsidR="00A212F7" w:rsidRPr="002018E7" w:rsidRDefault="000E74F0" w:rsidP="00C85D5C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>Only four or less</w:t>
            </w:r>
            <w:r w:rsidR="00383925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</w:t>
            </w:r>
            <w:r w:rsidR="00383925" w:rsidRPr="00383925">
              <w:rPr>
                <w:rFonts w:eastAsia="Times New Roman" w:cs="Times New Roman"/>
                <w:color w:val="000000"/>
                <w:sz w:val="18"/>
                <w:szCs w:val="18"/>
              </w:rPr>
              <w:t>student questions contain concepts similar to sample questions provided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</w:tc>
      </w:tr>
      <w:tr w:rsidR="008723BE" w:rsidRPr="002018E7" w14:paraId="4D0BDDBB" w14:textId="77777777" w:rsidTr="003E61AD">
        <w:trPr>
          <w:tblCellSpacing w:w="7" w:type="dxa"/>
        </w:trPr>
        <w:tc>
          <w:tcPr>
            <w:tcW w:w="2147" w:type="dxa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35AA300" w14:textId="77777777" w:rsidR="008723BE" w:rsidRPr="002018E7" w:rsidRDefault="000E74F0" w:rsidP="00C85D5C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 xml:space="preserve">Development of Questionnaire: </w:t>
            </w:r>
            <w:r w:rsidR="00383925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align</w:t>
            </w: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ment</w:t>
            </w:r>
            <w:r w:rsidR="00383925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 xml:space="preserve"> to Incident Response Workflow Process diagram</w:t>
            </w:r>
          </w:p>
        </w:tc>
        <w:tc>
          <w:tcPr>
            <w:tcW w:w="3087" w:type="dxa"/>
            <w:gridSpan w:val="3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72C29B7" w14:textId="4EBFC7A6" w:rsidR="008723BE" w:rsidRPr="002018E7" w:rsidRDefault="00383925" w:rsidP="00C85D5C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>Construction of q</w:t>
            </w:r>
            <w:r w:rsidRPr="00383925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uestions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demonstrate</w:t>
            </w:r>
            <w:r w:rsidR="00F90BA9">
              <w:rPr>
                <w:rFonts w:eastAsia="Times New Roman" w:cs="Times New Roman"/>
                <w:color w:val="000000"/>
                <w:sz w:val="18"/>
                <w:szCs w:val="18"/>
              </w:rPr>
              <w:t>s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mastery in understanding the </w:t>
            </w:r>
            <w:r w:rsidRPr="00383925">
              <w:rPr>
                <w:rFonts w:eastAsia="Times New Roman" w:cs="Times New Roman"/>
                <w:color w:val="000000"/>
                <w:sz w:val="18"/>
                <w:szCs w:val="18"/>
              </w:rPr>
              <w:t>Incident Response Workflow Process diagram</w:t>
            </w:r>
            <w:r w:rsidR="000E74F0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3084" w:type="dxa"/>
            <w:gridSpan w:val="2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4492ED7" w14:textId="2E5AFBA1" w:rsidR="008723BE" w:rsidRPr="002018E7" w:rsidRDefault="00383925" w:rsidP="00C85D5C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383925">
              <w:rPr>
                <w:rFonts w:eastAsia="Times New Roman" w:cs="Times New Roman"/>
                <w:color w:val="000000"/>
                <w:sz w:val="18"/>
                <w:szCs w:val="18"/>
              </w:rPr>
              <w:t>Construction of questions demonstrate</w:t>
            </w:r>
            <w:r w:rsidR="00F90BA9">
              <w:rPr>
                <w:rFonts w:eastAsia="Times New Roman" w:cs="Times New Roman"/>
                <w:color w:val="000000"/>
                <w:sz w:val="18"/>
                <w:szCs w:val="18"/>
              </w:rPr>
              <w:t>s</w:t>
            </w:r>
            <w:r w:rsidRPr="00383925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</w:t>
            </w:r>
            <w:r w:rsidR="000E74F0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some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competency </w:t>
            </w:r>
            <w:r w:rsidRPr="00383925">
              <w:rPr>
                <w:rFonts w:eastAsia="Times New Roman" w:cs="Times New Roman"/>
                <w:color w:val="000000"/>
                <w:sz w:val="18"/>
                <w:szCs w:val="18"/>
              </w:rPr>
              <w:t>in understanding the Incident Response Workflow Process diagram</w:t>
            </w:r>
            <w:r w:rsidR="000E74F0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3084" w:type="dxa"/>
            <w:gridSpan w:val="2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696D463" w14:textId="73741E89" w:rsidR="008723BE" w:rsidRPr="002018E7" w:rsidRDefault="00383925" w:rsidP="00C85D5C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383925">
              <w:rPr>
                <w:rFonts w:eastAsia="Times New Roman" w:cs="Times New Roman"/>
                <w:color w:val="000000"/>
                <w:sz w:val="18"/>
                <w:szCs w:val="18"/>
              </w:rPr>
              <w:t>Construction of questions demonstrate</w:t>
            </w:r>
            <w:r w:rsidR="00F90BA9">
              <w:rPr>
                <w:rFonts w:eastAsia="Times New Roman" w:cs="Times New Roman"/>
                <w:color w:val="000000"/>
                <w:sz w:val="18"/>
                <w:szCs w:val="18"/>
              </w:rPr>
              <w:t>s</w:t>
            </w:r>
            <w:r w:rsidRPr="00383925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</w:t>
            </w:r>
            <w:r w:rsidR="000E74F0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limited </w:t>
            </w:r>
            <w:r w:rsidRPr="00383925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understanding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of </w:t>
            </w:r>
            <w:r w:rsidRPr="00383925">
              <w:rPr>
                <w:rFonts w:eastAsia="Times New Roman" w:cs="Times New Roman"/>
                <w:color w:val="000000"/>
                <w:sz w:val="18"/>
                <w:szCs w:val="18"/>
              </w:rPr>
              <w:t>the Incident Response Workflow Process diagram</w:t>
            </w:r>
            <w:r w:rsidR="000E74F0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3077" w:type="dxa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35E8B1E" w14:textId="77777777" w:rsidR="008723BE" w:rsidRPr="002018E7" w:rsidRDefault="00383925" w:rsidP="00C85D5C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383925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Construction of questions </w:t>
            </w:r>
            <w:r w:rsidR="000E74F0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demonstrates a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lack</w:t>
            </w:r>
            <w:r w:rsidR="000E74F0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of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understandi</w:t>
            </w:r>
            <w:r w:rsidRPr="00383925">
              <w:rPr>
                <w:rFonts w:eastAsia="Times New Roman" w:cs="Times New Roman"/>
                <w:color w:val="000000"/>
                <w:sz w:val="18"/>
                <w:szCs w:val="18"/>
              </w:rPr>
              <w:t>ng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of</w:t>
            </w:r>
            <w:r w:rsidRPr="00383925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the Incident Response Workflow Process diagram</w:t>
            </w:r>
            <w:r w:rsidR="000E74F0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</w:tc>
      </w:tr>
      <w:tr w:rsidR="00A212F7" w:rsidRPr="002018E7" w14:paraId="78F1B635" w14:textId="77777777" w:rsidTr="003E61AD">
        <w:trPr>
          <w:tblCellSpacing w:w="7" w:type="dxa"/>
        </w:trPr>
        <w:tc>
          <w:tcPr>
            <w:tcW w:w="2147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B4634FC" w14:textId="77777777" w:rsidR="00A212F7" w:rsidRPr="002018E7" w:rsidRDefault="0084160D" w:rsidP="00C85D5C">
            <w:pPr>
              <w:spacing w:after="0" w:line="198" w:lineRule="atLeast"/>
              <w:ind w:left="120" w:hanging="120"/>
              <w:rPr>
                <w:rFonts w:eastAsia="Times New Roman" w:cs="Times New Roman"/>
                <w:b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sz w:val="18"/>
                <w:szCs w:val="18"/>
              </w:rPr>
              <w:t xml:space="preserve">Workflow Process </w:t>
            </w:r>
            <w:r w:rsidR="000E74F0">
              <w:rPr>
                <w:rFonts w:eastAsia="Times New Roman" w:cs="Times New Roman"/>
                <w:b/>
                <w:sz w:val="18"/>
                <w:szCs w:val="18"/>
              </w:rPr>
              <w:t>Diagram for this incident</w:t>
            </w:r>
          </w:p>
        </w:tc>
        <w:tc>
          <w:tcPr>
            <w:tcW w:w="3087" w:type="dxa"/>
            <w:gridSpan w:val="3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F6B9086" w14:textId="77777777" w:rsidR="00A212F7" w:rsidRPr="002018E7" w:rsidRDefault="000E74F0" w:rsidP="00C85D5C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>Diagram d</w:t>
            </w:r>
            <w:r w:rsidR="0084160D">
              <w:rPr>
                <w:rFonts w:eastAsia="Times New Roman" w:cs="Times New Roman"/>
                <w:color w:val="000000"/>
                <w:sz w:val="18"/>
                <w:szCs w:val="18"/>
              </w:rPr>
              <w:t>emonstrate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s</w:t>
            </w:r>
            <w:r w:rsidR="0084160D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master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y and understanding of the import of this incident when diagramming the workflow to address the incident.</w:t>
            </w:r>
          </w:p>
        </w:tc>
        <w:tc>
          <w:tcPr>
            <w:tcW w:w="3084" w:type="dxa"/>
            <w:gridSpan w:val="2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C942A83" w14:textId="77777777" w:rsidR="00A212F7" w:rsidRPr="002018E7" w:rsidRDefault="000E74F0" w:rsidP="00C85D5C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0E74F0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Diagram demonstrates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some </w:t>
            </w:r>
            <w:r w:rsidR="0084160D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competency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and understanding of the import of this incident </w:t>
            </w:r>
            <w:r w:rsidR="0084160D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when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diagramming </w:t>
            </w:r>
            <w:r w:rsidRPr="000E74F0">
              <w:rPr>
                <w:rFonts w:eastAsia="Times New Roman" w:cs="Times New Roman"/>
                <w:color w:val="000000"/>
                <w:sz w:val="18"/>
                <w:szCs w:val="18"/>
              </w:rPr>
              <w:t>the workflow to address the incident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3084" w:type="dxa"/>
            <w:gridSpan w:val="2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B2FC884" w14:textId="77777777" w:rsidR="00A212F7" w:rsidRPr="002018E7" w:rsidRDefault="000E74F0" w:rsidP="00C85D5C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0E74F0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Diagram demonstrates </w:t>
            </w:r>
            <w:r w:rsidR="0084160D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a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limited</w:t>
            </w:r>
            <w:r w:rsidR="0084160D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understanding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of the import of this incident when diagramming </w:t>
            </w:r>
            <w:r w:rsidRPr="000E74F0">
              <w:rPr>
                <w:rFonts w:eastAsia="Times New Roman" w:cs="Times New Roman"/>
                <w:color w:val="000000"/>
                <w:sz w:val="18"/>
                <w:szCs w:val="18"/>
              </w:rPr>
              <w:t>the workflow to address the incident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3077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32C637F" w14:textId="77777777" w:rsidR="00A212F7" w:rsidRPr="002018E7" w:rsidRDefault="000E74F0" w:rsidP="00C85D5C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0E74F0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Diagram </w:t>
            </w:r>
            <w:r w:rsidR="0084160D">
              <w:rPr>
                <w:rFonts w:eastAsia="Times New Roman" w:cs="Times New Roman"/>
                <w:color w:val="000000"/>
                <w:sz w:val="18"/>
                <w:szCs w:val="18"/>
              </w:rPr>
              <w:t>lack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s evidence of</w:t>
            </w:r>
            <w:r w:rsidR="0084160D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an unders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tanding of </w:t>
            </w:r>
            <w:r w:rsidRPr="000E74F0">
              <w:rPr>
                <w:rFonts w:eastAsia="Times New Roman" w:cs="Times New Roman"/>
                <w:color w:val="000000"/>
                <w:sz w:val="18"/>
                <w:szCs w:val="18"/>
              </w:rPr>
              <w:t>the workflow to address the incident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</w:tc>
      </w:tr>
    </w:tbl>
    <w:p w14:paraId="6BE7FC7F" w14:textId="77777777" w:rsidR="002018E7" w:rsidRDefault="002018E7" w:rsidP="003F1B03">
      <w:pPr>
        <w:spacing w:after="0" w:line="240" w:lineRule="auto"/>
      </w:pPr>
      <w:bookmarkStart w:id="0" w:name="_GoBack"/>
      <w:bookmarkEnd w:id="0"/>
    </w:p>
    <w:p w14:paraId="3DCE8E0C" w14:textId="77777777" w:rsidR="007F6EEE" w:rsidRDefault="007F6EEE" w:rsidP="003F1B03">
      <w:pPr>
        <w:spacing w:after="0" w:line="240" w:lineRule="auto"/>
      </w:pPr>
    </w:p>
    <w:p w14:paraId="382C2A37" w14:textId="77777777" w:rsidR="007F6EEE" w:rsidRDefault="007F6EEE" w:rsidP="003F1B03">
      <w:pPr>
        <w:spacing w:after="0" w:line="240" w:lineRule="auto"/>
      </w:pPr>
    </w:p>
    <w:p w14:paraId="115C613E" w14:textId="77777777" w:rsidR="007F6EEE" w:rsidRDefault="007F6EEE">
      <w:r>
        <w:br w:type="page"/>
      </w:r>
    </w:p>
    <w:tbl>
      <w:tblPr>
        <w:tblW w:w="5000" w:type="pct"/>
        <w:tblCellSpacing w:w="7" w:type="dxa"/>
        <w:tblBorders>
          <w:top w:val="single" w:sz="12" w:space="0" w:color="44546A" w:themeColor="text2"/>
          <w:left w:val="single" w:sz="12" w:space="0" w:color="44546A" w:themeColor="text2"/>
          <w:bottom w:val="single" w:sz="12" w:space="0" w:color="44546A" w:themeColor="text2"/>
          <w:right w:val="single" w:sz="12" w:space="0" w:color="44546A" w:themeColor="text2"/>
          <w:insideH w:val="single" w:sz="12" w:space="0" w:color="44546A" w:themeColor="text2"/>
          <w:insideV w:val="single" w:sz="12" w:space="0" w:color="44546A" w:themeColor="text2"/>
        </w:tblBorders>
        <w:shd w:val="clear" w:color="auto" w:fill="DDDDD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68"/>
        <w:gridCol w:w="3202"/>
        <w:gridCol w:w="2996"/>
        <w:gridCol w:w="3099"/>
        <w:gridCol w:w="3098"/>
      </w:tblGrid>
      <w:tr w:rsidR="007F6EEE" w:rsidRPr="007F6EEE" w14:paraId="68900FEE" w14:textId="77777777" w:rsidTr="00C85D5C">
        <w:trPr>
          <w:tblCellSpacing w:w="7" w:type="dxa"/>
        </w:trPr>
        <w:tc>
          <w:tcPr>
            <w:tcW w:w="12662" w:type="dxa"/>
            <w:gridSpan w:val="5"/>
            <w:shd w:val="clear" w:color="auto" w:fill="FFFFFF" w:themeFill="background1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200B3229" w14:textId="77777777" w:rsidR="007F6EEE" w:rsidRPr="007F6EEE" w:rsidRDefault="007F6EEE" w:rsidP="00C85D5C">
            <w:pPr>
              <w:spacing w:after="0" w:line="198" w:lineRule="atLeast"/>
              <w:ind w:left="120" w:hanging="120"/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</w:pPr>
            <w:r w:rsidRPr="00602A60">
              <w:rPr>
                <w:rFonts w:eastAsia="Times New Roman" w:cs="Times New Roman"/>
                <w:b/>
                <w:bCs/>
                <w:color w:val="1F4E79" w:themeColor="accent1" w:themeShade="80"/>
                <w:sz w:val="24"/>
                <w:szCs w:val="18"/>
              </w:rPr>
              <w:lastRenderedPageBreak/>
              <w:t>In</w:t>
            </w:r>
            <w:r w:rsidR="00EB6630">
              <w:rPr>
                <w:rFonts w:eastAsia="Times New Roman" w:cs="Times New Roman"/>
                <w:b/>
                <w:bCs/>
                <w:color w:val="1F4E79" w:themeColor="accent1" w:themeShade="80"/>
                <w:sz w:val="24"/>
                <w:szCs w:val="18"/>
              </w:rPr>
              <w:t>cident Response</w:t>
            </w:r>
            <w:r w:rsidRPr="00602A60">
              <w:rPr>
                <w:rFonts w:eastAsia="Times New Roman" w:cs="Times New Roman"/>
                <w:b/>
                <w:bCs/>
                <w:color w:val="1F4E79" w:themeColor="accent1" w:themeShade="80"/>
                <w:sz w:val="24"/>
                <w:szCs w:val="18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color w:val="1F4E79" w:themeColor="accent1" w:themeShade="80"/>
                <w:sz w:val="24"/>
                <w:szCs w:val="18"/>
              </w:rPr>
              <w:t>–</w:t>
            </w:r>
            <w:r w:rsidRPr="00602A60">
              <w:rPr>
                <w:rFonts w:eastAsia="Times New Roman" w:cs="Times New Roman"/>
                <w:b/>
                <w:bCs/>
                <w:color w:val="1F4E79" w:themeColor="accent1" w:themeShade="80"/>
                <w:sz w:val="24"/>
                <w:szCs w:val="18"/>
              </w:rPr>
              <w:t xml:space="preserve"> </w:t>
            </w:r>
            <w:r w:rsidR="0059240D">
              <w:rPr>
                <w:rFonts w:eastAsia="Times New Roman" w:cs="Times New Roman"/>
                <w:b/>
                <w:bCs/>
                <w:color w:val="1F4E79" w:themeColor="accent1" w:themeShade="80"/>
                <w:sz w:val="24"/>
                <w:szCs w:val="18"/>
              </w:rPr>
              <w:t>Written Communication</w:t>
            </w:r>
            <w:r w:rsidRPr="00602A60">
              <w:rPr>
                <w:rFonts w:eastAsia="Times New Roman" w:cs="Times New Roman"/>
                <w:b/>
                <w:bCs/>
                <w:color w:val="1F4E79" w:themeColor="accent1" w:themeShade="80"/>
                <w:sz w:val="24"/>
                <w:szCs w:val="18"/>
              </w:rPr>
              <w:t xml:space="preserve"> Rubric</w:t>
            </w:r>
          </w:p>
        </w:tc>
      </w:tr>
      <w:tr w:rsidR="007F6EEE" w:rsidRPr="007F6EEE" w14:paraId="5F6FEFE3" w14:textId="77777777" w:rsidTr="00C85D5C">
        <w:trPr>
          <w:tblCellSpacing w:w="7" w:type="dxa"/>
        </w:trPr>
        <w:tc>
          <w:tcPr>
            <w:tcW w:w="1869" w:type="dxa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14:paraId="79C010C6" w14:textId="77777777" w:rsidR="007F6EEE" w:rsidRPr="007F6EEE" w:rsidRDefault="007F6EEE" w:rsidP="00C85D5C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7F6EEE">
              <w:rPr>
                <w:rFonts w:eastAsia="Times New Roman" w:cs="Times New Roman"/>
                <w:color w:val="FFFFFF"/>
                <w:sz w:val="18"/>
                <w:szCs w:val="18"/>
              </w:rPr>
              <w:t> </w:t>
            </w:r>
          </w:p>
        </w:tc>
        <w:tc>
          <w:tcPr>
            <w:tcW w:w="2776" w:type="dxa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14:paraId="58506AAC" w14:textId="77777777" w:rsidR="007F6EEE" w:rsidRPr="003F1B03" w:rsidRDefault="007F6EEE" w:rsidP="00C85D5C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Exemplary/Excellent</w:t>
            </w:r>
            <w:r w:rsidRPr="003F1B03">
              <w:rPr>
                <w:rFonts w:eastAsia="Times New Roman" w:cs="Times New Roman"/>
                <w:color w:val="FFFFFF"/>
                <w:sz w:val="18"/>
                <w:szCs w:val="18"/>
              </w:rPr>
              <w:br/>
            </w: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5 pts</w:t>
            </w:r>
          </w:p>
        </w:tc>
        <w:tc>
          <w:tcPr>
            <w:tcW w:w="2596" w:type="dxa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14:paraId="2019344F" w14:textId="77777777" w:rsidR="007F6EEE" w:rsidRPr="003F1B03" w:rsidRDefault="007F6EEE" w:rsidP="00C85D5C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Accomplished/Good</w:t>
            </w:r>
            <w:r w:rsidRPr="003F1B03">
              <w:rPr>
                <w:rFonts w:eastAsia="Times New Roman" w:cs="Times New Roman"/>
                <w:color w:val="FFFFFF"/>
                <w:sz w:val="18"/>
                <w:szCs w:val="18"/>
              </w:rPr>
              <w:br/>
            </w: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4 pts</w:t>
            </w:r>
          </w:p>
        </w:tc>
        <w:tc>
          <w:tcPr>
            <w:tcW w:w="2686" w:type="dxa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14:paraId="01F87CCA" w14:textId="77777777" w:rsidR="007F6EEE" w:rsidRPr="003F1B03" w:rsidRDefault="007F6EEE" w:rsidP="00C85D5C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Developing/Requires Improvement</w:t>
            </w:r>
            <w:r w:rsidRPr="003F1B03">
              <w:rPr>
                <w:rFonts w:eastAsia="Times New Roman" w:cs="Times New Roman"/>
                <w:color w:val="FFFFFF"/>
                <w:sz w:val="18"/>
                <w:szCs w:val="18"/>
              </w:rPr>
              <w:br/>
            </w: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3 pts</w:t>
            </w:r>
          </w:p>
        </w:tc>
        <w:tc>
          <w:tcPr>
            <w:tcW w:w="2679" w:type="dxa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14:paraId="34D80CCD" w14:textId="77777777" w:rsidR="007F6EEE" w:rsidRPr="003F1B03" w:rsidRDefault="007F6EEE" w:rsidP="00C85D5C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Deficient/Poor</w:t>
            </w:r>
            <w:r w:rsidRPr="003F1B03">
              <w:rPr>
                <w:rFonts w:eastAsia="Times New Roman" w:cs="Times New Roman"/>
                <w:color w:val="FFFFFF"/>
                <w:sz w:val="18"/>
                <w:szCs w:val="18"/>
              </w:rPr>
              <w:br/>
            </w: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2 pts</w:t>
            </w:r>
          </w:p>
        </w:tc>
      </w:tr>
      <w:tr w:rsidR="007F6EEE" w:rsidRPr="007F6EEE" w14:paraId="6A484D94" w14:textId="77777777" w:rsidTr="00C85D5C">
        <w:trPr>
          <w:tblCellSpacing w:w="7" w:type="dxa"/>
        </w:trPr>
        <w:tc>
          <w:tcPr>
            <w:tcW w:w="1869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452B905" w14:textId="77777777" w:rsidR="007F6EEE" w:rsidRPr="007F6EEE" w:rsidRDefault="007F6EEE" w:rsidP="00C85D5C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7F6EEE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 xml:space="preserve">Context </w:t>
            </w:r>
            <w:r w:rsidR="0059240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 xml:space="preserve">Framework </w:t>
            </w:r>
            <w:r w:rsidRPr="007F6EEE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and Purpose for Writing</w:t>
            </w:r>
          </w:p>
        </w:tc>
        <w:tc>
          <w:tcPr>
            <w:tcW w:w="2776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490E1B0" w14:textId="77777777" w:rsidR="007F6EEE" w:rsidRPr="007F6EEE" w:rsidRDefault="007F6EEE" w:rsidP="00C85D5C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>Demonstrates a thorough understanding of context</w:t>
            </w:r>
            <w:r w:rsidR="0059240D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framework</w:t>
            </w: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>, audience, and purpose that is responsive to the assigned task and f</w:t>
            </w:r>
            <w:r w:rsidR="00152C64">
              <w:rPr>
                <w:rFonts w:eastAsia="Times New Roman" w:cs="Times New Roman"/>
                <w:color w:val="000000"/>
                <w:sz w:val="18"/>
                <w:szCs w:val="18"/>
              </w:rPr>
              <w:t>ocuses all elements of the work</w:t>
            </w:r>
          </w:p>
        </w:tc>
        <w:tc>
          <w:tcPr>
            <w:tcW w:w="2596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52EF3DA" w14:textId="77777777" w:rsidR="007F6EEE" w:rsidRPr="007F6EEE" w:rsidRDefault="007F6EEE" w:rsidP="00C85D5C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>Demonstrates adequate consideration of context</w:t>
            </w:r>
            <w:r w:rsidR="0059240D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framework</w:t>
            </w: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, audience, and purpose and a clear focus on the assigned task (e.g., the task aligns with </w:t>
            </w:r>
            <w:r w:rsidR="00152C64">
              <w:rPr>
                <w:rFonts w:eastAsia="Times New Roman" w:cs="Times New Roman"/>
                <w:color w:val="000000"/>
                <w:sz w:val="18"/>
                <w:szCs w:val="18"/>
              </w:rPr>
              <w:t>audience, purpose, and context)</w:t>
            </w:r>
          </w:p>
        </w:tc>
        <w:tc>
          <w:tcPr>
            <w:tcW w:w="2686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54DE703" w14:textId="48C45FCF" w:rsidR="007F6EEE" w:rsidRPr="007F6EEE" w:rsidRDefault="007F6EEE" w:rsidP="00C85D5C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Demonstrates awareness of </w:t>
            </w:r>
            <w:r w:rsidR="0059240D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framework </w:t>
            </w: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>context, audience, purpose, and the assigned tasks (e.g., begins to show awareness of audience's perceptions</w:t>
            </w:r>
            <w:r w:rsidR="00152C64">
              <w:rPr>
                <w:rFonts w:eastAsia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2679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8A41863" w14:textId="309C73B9" w:rsidR="007F6EEE" w:rsidRPr="007F6EEE" w:rsidRDefault="007F6EEE" w:rsidP="00C85D5C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Demonstrates minimal attention to </w:t>
            </w:r>
            <w:r w:rsidR="0059240D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framework </w:t>
            </w: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context, audience, purpose, and the assigned tasks (e.g., expectation of </w:t>
            </w:r>
            <w:r w:rsidR="00152C64">
              <w:rPr>
                <w:rFonts w:eastAsia="Times New Roman" w:cs="Times New Roman"/>
                <w:color w:val="000000"/>
                <w:sz w:val="18"/>
                <w:szCs w:val="18"/>
              </w:rPr>
              <w:t>instructor or self as audience)</w:t>
            </w:r>
          </w:p>
        </w:tc>
      </w:tr>
      <w:tr w:rsidR="00152C64" w:rsidRPr="007F6EEE" w14:paraId="3967FFCA" w14:textId="77777777" w:rsidTr="00C85D5C">
        <w:trPr>
          <w:tblCellSpacing w:w="7" w:type="dxa"/>
        </w:trPr>
        <w:tc>
          <w:tcPr>
            <w:tcW w:w="1869" w:type="dxa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2D508C5" w14:textId="77777777" w:rsidR="00152C64" w:rsidRPr="007F6EEE" w:rsidRDefault="00152C64" w:rsidP="00C85D5C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7F6EEE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Content Developmen</w:t>
            </w: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 xml:space="preserve">t of </w:t>
            </w:r>
            <w:r w:rsidR="00B062C7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S</w:t>
            </w:r>
            <w:r w:rsidR="00A41367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ecurity Incident Response</w:t>
            </w:r>
            <w:r w:rsidR="00B062C7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 xml:space="preserve"> Q</w:t>
            </w:r>
            <w:r w:rsidR="00A41367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uestionnaire</w:t>
            </w:r>
            <w:r w:rsidR="00B062C7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A41367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for an Effect System Owner of an Affected System</w:t>
            </w:r>
            <w:r w:rsidR="00B062C7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776" w:type="dxa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1BE5DE2" w14:textId="77777777" w:rsidR="00152C64" w:rsidRPr="007F6EEE" w:rsidRDefault="00152C64" w:rsidP="00C85D5C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>Uses appropriate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and </w:t>
            </w: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relevant content to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demonstrate</w:t>
            </w: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mastery of the subject, conveying the writer's understand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ing, and shaping </w:t>
            </w:r>
            <w:r w:rsidR="00EE0057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at least nine of the questions on the </w:t>
            </w:r>
            <w:r w:rsidR="000E74F0">
              <w:rPr>
                <w:rFonts w:eastAsia="Times New Roman" w:cs="Times New Roman"/>
                <w:color w:val="000000"/>
                <w:sz w:val="18"/>
                <w:szCs w:val="18"/>
              </w:rPr>
              <w:t>questionnaire</w:t>
            </w:r>
            <w:r w:rsidR="00EE0057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2596" w:type="dxa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F248BBB" w14:textId="77777777" w:rsidR="00152C64" w:rsidRPr="007F6EEE" w:rsidRDefault="00152C64" w:rsidP="00C85D5C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>Uses appropriate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and </w:t>
            </w: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relevant content to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demonstrate</w:t>
            </w: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understanding</w:t>
            </w: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of the subject, conveying the writer's understand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ing, </w:t>
            </w:r>
            <w:r w:rsidR="00EE0057">
              <w:rPr>
                <w:rFonts w:eastAsia="Times New Roman" w:cs="Times New Roman"/>
                <w:color w:val="000000"/>
                <w:sz w:val="18"/>
                <w:szCs w:val="18"/>
              </w:rPr>
              <w:t>in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shaping </w:t>
            </w:r>
            <w:r w:rsidR="00EE0057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at least six of the questions on the </w:t>
            </w:r>
            <w:r w:rsidR="00EE0057" w:rsidRPr="00EE0057">
              <w:rPr>
                <w:rFonts w:eastAsia="Times New Roman" w:cs="Times New Roman"/>
                <w:color w:val="000000"/>
                <w:sz w:val="18"/>
                <w:szCs w:val="18"/>
              </w:rPr>
              <w:t>questionnaire</w:t>
            </w:r>
            <w:r w:rsidR="00EE0057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2686" w:type="dxa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8115CAD" w14:textId="77777777" w:rsidR="00152C64" w:rsidRPr="007F6EEE" w:rsidRDefault="00EE0057" w:rsidP="00C85D5C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>Uses appropriate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and </w:t>
            </w: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relevant content to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demonstrate</w:t>
            </w: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understanding</w:t>
            </w: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of the subject, conveying the writer's understand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ing, in shaping at least four of the questions on the </w:t>
            </w:r>
            <w:r w:rsidRPr="00EE0057">
              <w:rPr>
                <w:rFonts w:eastAsia="Times New Roman" w:cs="Times New Roman"/>
                <w:color w:val="000000"/>
                <w:sz w:val="18"/>
                <w:szCs w:val="18"/>
              </w:rPr>
              <w:t>questionnaire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2679" w:type="dxa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D1D2739" w14:textId="77777777" w:rsidR="00EE0057" w:rsidRDefault="00152C64" w:rsidP="00C85D5C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>Fails to u</w:t>
            </w: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>se appropriate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and </w:t>
            </w: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>relevant content</w:t>
            </w:r>
            <w:r w:rsidR="00EE0057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  <w:p w14:paraId="22768F66" w14:textId="77777777" w:rsidR="00152C64" w:rsidRPr="007F6EEE" w:rsidRDefault="00EE0057" w:rsidP="00C85D5C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Does </w:t>
            </w:r>
            <w:r w:rsidR="00152C64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not demonstrate an </w:t>
            </w:r>
            <w:r w:rsidR="00152C64"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>understand</w:t>
            </w:r>
            <w:r w:rsidR="00152C64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ing of shaping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more than two of the questions on the </w:t>
            </w:r>
            <w:r w:rsidRPr="00EE0057">
              <w:rPr>
                <w:rFonts w:eastAsia="Times New Roman" w:cs="Times New Roman"/>
                <w:color w:val="000000"/>
                <w:sz w:val="18"/>
                <w:szCs w:val="18"/>
              </w:rPr>
              <w:t>questionnaire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</w:tc>
      </w:tr>
      <w:tr w:rsidR="007F6EEE" w:rsidRPr="007F6EEE" w14:paraId="36FDD41B" w14:textId="77777777" w:rsidTr="00C85D5C">
        <w:trPr>
          <w:tblCellSpacing w:w="7" w:type="dxa"/>
        </w:trPr>
        <w:tc>
          <w:tcPr>
            <w:tcW w:w="1869" w:type="dxa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5CCCA03" w14:textId="77777777" w:rsidR="007F6EEE" w:rsidRPr="007F6EEE" w:rsidRDefault="007F6EEE" w:rsidP="00C85D5C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7F6EEE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Sources and Evidence</w:t>
            </w: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776" w:type="dxa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C6EC8ED" w14:textId="77777777" w:rsidR="007F6EEE" w:rsidRDefault="007F6EEE" w:rsidP="00C85D5C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>Demonstrates skillful use of high-quality, credible, relevant sources to develop ideas that are appropriate for the disc</w:t>
            </w:r>
            <w:r w:rsidR="00EE0057">
              <w:rPr>
                <w:rFonts w:eastAsia="Times New Roman" w:cs="Times New Roman"/>
                <w:color w:val="000000"/>
                <w:sz w:val="18"/>
                <w:szCs w:val="18"/>
              </w:rPr>
              <w:t>ipline and genre of the writing.</w:t>
            </w:r>
          </w:p>
          <w:p w14:paraId="411F2542" w14:textId="0DFBC9E5" w:rsidR="00EE0057" w:rsidRPr="007F6EEE" w:rsidRDefault="00F90BA9" w:rsidP="00C85D5C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>Can</w:t>
            </w:r>
            <w:r w:rsidR="00EE0057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cite sources when challenged.</w:t>
            </w:r>
          </w:p>
        </w:tc>
        <w:tc>
          <w:tcPr>
            <w:tcW w:w="2596" w:type="dxa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2E523E0" w14:textId="77777777" w:rsidR="007F6EEE" w:rsidRDefault="007F6EEE" w:rsidP="00C85D5C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>Demonstrates consistent use of credible, relevant sources to support ideas that are situated within the disci</w:t>
            </w:r>
            <w:r w:rsidR="00EE0057">
              <w:rPr>
                <w:rFonts w:eastAsia="Times New Roman" w:cs="Times New Roman"/>
                <w:color w:val="000000"/>
                <w:sz w:val="18"/>
                <w:szCs w:val="18"/>
              </w:rPr>
              <w:t>pline and genre of the writing.</w:t>
            </w:r>
          </w:p>
          <w:p w14:paraId="0B9E2C7C" w14:textId="62F089A4" w:rsidR="00EE0057" w:rsidRPr="007F6EEE" w:rsidRDefault="00F90BA9" w:rsidP="00C85D5C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>Can u</w:t>
            </w:r>
            <w:r w:rsidR="00EE0057">
              <w:rPr>
                <w:rFonts w:eastAsia="Times New Roman" w:cs="Times New Roman"/>
                <w:color w:val="000000"/>
                <w:sz w:val="18"/>
                <w:szCs w:val="18"/>
              </w:rPr>
              <w:t>sually cite sources when challenged.</w:t>
            </w:r>
          </w:p>
        </w:tc>
        <w:tc>
          <w:tcPr>
            <w:tcW w:w="2686" w:type="dxa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E1D37EF" w14:textId="77777777" w:rsidR="007F6EEE" w:rsidRDefault="007F6EEE" w:rsidP="00C85D5C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>Demonstrates an attempt to use credible and/or relevant sources to support ideas that are appropriate for the disci</w:t>
            </w:r>
            <w:r w:rsidR="00EE0057">
              <w:rPr>
                <w:rFonts w:eastAsia="Times New Roman" w:cs="Times New Roman"/>
                <w:color w:val="000000"/>
                <w:sz w:val="18"/>
                <w:szCs w:val="18"/>
              </w:rPr>
              <w:t>pline and genre of the writing.</w:t>
            </w:r>
          </w:p>
          <w:p w14:paraId="51F7B014" w14:textId="3BD9EEF9" w:rsidR="00EE0057" w:rsidRPr="007F6EEE" w:rsidRDefault="00F90BA9" w:rsidP="00C85D5C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>Can o</w:t>
            </w:r>
            <w:r w:rsidR="00EE0057">
              <w:rPr>
                <w:rFonts w:eastAsia="Times New Roman" w:cs="Times New Roman"/>
                <w:color w:val="000000"/>
                <w:sz w:val="18"/>
                <w:szCs w:val="18"/>
              </w:rPr>
              <w:t>ccasionally cite sources when challenged.</w:t>
            </w:r>
          </w:p>
        </w:tc>
        <w:tc>
          <w:tcPr>
            <w:tcW w:w="2679" w:type="dxa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62ACA75" w14:textId="77777777" w:rsidR="007F6EEE" w:rsidRDefault="007F6EEE" w:rsidP="00C85D5C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>Demonstrates an attempt to use sources t</w:t>
            </w:r>
            <w:r w:rsidR="00EE0057">
              <w:rPr>
                <w:rFonts w:eastAsia="Times New Roman" w:cs="Times New Roman"/>
                <w:color w:val="000000"/>
                <w:sz w:val="18"/>
                <w:szCs w:val="18"/>
              </w:rPr>
              <w:t>o support ideas in the writing.</w:t>
            </w:r>
          </w:p>
          <w:p w14:paraId="52A5A027" w14:textId="04693173" w:rsidR="00EE0057" w:rsidRPr="007F6EEE" w:rsidRDefault="00F90BA9" w:rsidP="00C85D5C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Cannot </w:t>
            </w:r>
            <w:r w:rsidR="00EE0057">
              <w:rPr>
                <w:rFonts w:eastAsia="Times New Roman" w:cs="Times New Roman"/>
                <w:color w:val="000000"/>
                <w:sz w:val="18"/>
                <w:szCs w:val="18"/>
              </w:rPr>
              <w:t>cite sources when challenged.</w:t>
            </w:r>
          </w:p>
        </w:tc>
      </w:tr>
      <w:tr w:rsidR="007F6EEE" w:rsidRPr="007F6EEE" w14:paraId="6E8D2EC3" w14:textId="77777777" w:rsidTr="00C85D5C">
        <w:trPr>
          <w:tblCellSpacing w:w="7" w:type="dxa"/>
        </w:trPr>
        <w:tc>
          <w:tcPr>
            <w:tcW w:w="1869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2BEE4C7" w14:textId="77777777" w:rsidR="007F6EEE" w:rsidRPr="007F6EEE" w:rsidRDefault="007F6EEE" w:rsidP="00C85D5C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7F6EEE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Control of Syntax and Mechanics</w:t>
            </w: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776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05B7F62" w14:textId="77777777" w:rsidR="007F6EEE" w:rsidRPr="007F6EEE" w:rsidRDefault="007F6EEE" w:rsidP="00C85D5C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Uses </w:t>
            </w:r>
            <w:r w:rsidR="00152C64">
              <w:rPr>
                <w:rFonts w:eastAsia="Times New Roman" w:cs="Times New Roman"/>
                <w:color w:val="000000"/>
                <w:sz w:val="18"/>
                <w:szCs w:val="18"/>
              </w:rPr>
              <w:t>relevant</w:t>
            </w: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language that skillfully communicates meaning to readers with clarity and fluency, and is virtually error-free. </w:t>
            </w:r>
          </w:p>
        </w:tc>
        <w:tc>
          <w:tcPr>
            <w:tcW w:w="2596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132AB51" w14:textId="77777777" w:rsidR="007F6EEE" w:rsidRPr="007F6EEE" w:rsidRDefault="007F6EEE" w:rsidP="00C85D5C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>Uses straightforward language that generally conveys meaning to readers. The language in the portfolio has few errors. </w:t>
            </w:r>
          </w:p>
        </w:tc>
        <w:tc>
          <w:tcPr>
            <w:tcW w:w="2686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FE31EA9" w14:textId="77777777" w:rsidR="007F6EEE" w:rsidRPr="007F6EEE" w:rsidRDefault="007F6EEE" w:rsidP="00C85D5C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>Uses language that generally conveys meaning to readers with clarity, although writing may include some errors. </w:t>
            </w:r>
          </w:p>
        </w:tc>
        <w:tc>
          <w:tcPr>
            <w:tcW w:w="2679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71C2A3C" w14:textId="77777777" w:rsidR="007F6EEE" w:rsidRPr="007F6EEE" w:rsidRDefault="007F6EEE" w:rsidP="00C85D5C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>Uses language that sometimes impedes meaning because of errors in usage. </w:t>
            </w:r>
          </w:p>
        </w:tc>
      </w:tr>
    </w:tbl>
    <w:p w14:paraId="3947EF6B" w14:textId="77777777" w:rsidR="00152C64" w:rsidRDefault="00152C64" w:rsidP="003F1B03">
      <w:pPr>
        <w:spacing w:after="0" w:line="240" w:lineRule="auto"/>
      </w:pPr>
    </w:p>
    <w:p w14:paraId="17B8AA06" w14:textId="77777777" w:rsidR="00152C64" w:rsidRDefault="00152C64">
      <w:r>
        <w:br w:type="page"/>
      </w:r>
    </w:p>
    <w:tbl>
      <w:tblPr>
        <w:tblW w:w="5000" w:type="pct"/>
        <w:tblCellSpacing w:w="7" w:type="dxa"/>
        <w:tblBorders>
          <w:top w:val="single" w:sz="12" w:space="0" w:color="44546A" w:themeColor="text2"/>
          <w:left w:val="single" w:sz="12" w:space="0" w:color="44546A" w:themeColor="text2"/>
          <w:bottom w:val="single" w:sz="12" w:space="0" w:color="44546A" w:themeColor="text2"/>
          <w:right w:val="single" w:sz="12" w:space="0" w:color="44546A" w:themeColor="text2"/>
          <w:insideH w:val="single" w:sz="12" w:space="0" w:color="44546A" w:themeColor="text2"/>
          <w:insideV w:val="single" w:sz="12" w:space="0" w:color="44546A" w:themeColor="text2"/>
        </w:tblBorders>
        <w:shd w:val="clear" w:color="auto" w:fill="DDDDD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68"/>
        <w:gridCol w:w="3202"/>
        <w:gridCol w:w="2996"/>
        <w:gridCol w:w="3099"/>
        <w:gridCol w:w="3098"/>
      </w:tblGrid>
      <w:tr w:rsidR="00152C64" w:rsidRPr="007F6EEE" w14:paraId="41E40FD4" w14:textId="77777777" w:rsidTr="00C85D5C">
        <w:trPr>
          <w:tblCellSpacing w:w="7" w:type="dxa"/>
        </w:trPr>
        <w:tc>
          <w:tcPr>
            <w:tcW w:w="12662" w:type="dxa"/>
            <w:gridSpan w:val="5"/>
            <w:shd w:val="clear" w:color="auto" w:fill="FFFFFF" w:themeFill="background1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14:paraId="225F6CF7" w14:textId="77777777" w:rsidR="00152C64" w:rsidRPr="007F6EEE" w:rsidRDefault="00B062C7" w:rsidP="00C85D5C">
            <w:pPr>
              <w:spacing w:after="0" w:line="198" w:lineRule="atLeast"/>
              <w:ind w:left="120" w:hanging="120"/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color w:val="1F4E79" w:themeColor="accent1" w:themeShade="80"/>
                <w:sz w:val="24"/>
                <w:szCs w:val="18"/>
              </w:rPr>
              <w:lastRenderedPageBreak/>
              <w:t>Incident Response</w:t>
            </w:r>
            <w:r w:rsidR="003E61AD">
              <w:rPr>
                <w:rFonts w:eastAsia="Times New Roman" w:cs="Times New Roman"/>
                <w:b/>
                <w:bCs/>
                <w:color w:val="1F4E79" w:themeColor="accent1" w:themeShade="80"/>
                <w:sz w:val="24"/>
                <w:szCs w:val="18"/>
              </w:rPr>
              <w:t xml:space="preserve"> </w:t>
            </w:r>
            <w:r w:rsidR="00152C64">
              <w:rPr>
                <w:rFonts w:eastAsia="Times New Roman" w:cs="Times New Roman"/>
                <w:b/>
                <w:bCs/>
                <w:color w:val="1F4E79" w:themeColor="accent1" w:themeShade="80"/>
                <w:sz w:val="24"/>
                <w:szCs w:val="18"/>
              </w:rPr>
              <w:t>–</w:t>
            </w:r>
            <w:r w:rsidR="00152C64" w:rsidRPr="00602A60">
              <w:rPr>
                <w:rFonts w:eastAsia="Times New Roman" w:cs="Times New Roman"/>
                <w:b/>
                <w:bCs/>
                <w:color w:val="1F4E79" w:themeColor="accent1" w:themeShade="80"/>
                <w:sz w:val="24"/>
                <w:szCs w:val="18"/>
              </w:rPr>
              <w:t xml:space="preserve"> </w:t>
            </w:r>
            <w:r w:rsidR="00152C64">
              <w:rPr>
                <w:rFonts w:eastAsia="Times New Roman" w:cs="Times New Roman"/>
                <w:b/>
                <w:bCs/>
                <w:color w:val="1F4E79" w:themeColor="accent1" w:themeShade="80"/>
                <w:sz w:val="24"/>
                <w:szCs w:val="18"/>
              </w:rPr>
              <w:t>Technical Knowledge</w:t>
            </w:r>
            <w:r w:rsidR="00152C64" w:rsidRPr="00602A60">
              <w:rPr>
                <w:rFonts w:eastAsia="Times New Roman" w:cs="Times New Roman"/>
                <w:b/>
                <w:bCs/>
                <w:color w:val="1F4E79" w:themeColor="accent1" w:themeShade="80"/>
                <w:sz w:val="24"/>
                <w:szCs w:val="18"/>
              </w:rPr>
              <w:t xml:space="preserve"> Rubric</w:t>
            </w:r>
          </w:p>
        </w:tc>
      </w:tr>
      <w:tr w:rsidR="00152C64" w:rsidRPr="007F6EEE" w14:paraId="1030936D" w14:textId="77777777" w:rsidTr="00C85D5C">
        <w:trPr>
          <w:tblCellSpacing w:w="7" w:type="dxa"/>
        </w:trPr>
        <w:tc>
          <w:tcPr>
            <w:tcW w:w="1869" w:type="dxa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14:paraId="65401885" w14:textId="77777777" w:rsidR="00152C64" w:rsidRPr="007F6EEE" w:rsidRDefault="00152C64" w:rsidP="00C85D5C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7F6EEE">
              <w:rPr>
                <w:rFonts w:eastAsia="Times New Roman" w:cs="Times New Roman"/>
                <w:color w:val="FFFFFF"/>
                <w:sz w:val="18"/>
                <w:szCs w:val="18"/>
              </w:rPr>
              <w:t> </w:t>
            </w:r>
          </w:p>
        </w:tc>
        <w:tc>
          <w:tcPr>
            <w:tcW w:w="2776" w:type="dxa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14:paraId="66F9A4B8" w14:textId="77777777" w:rsidR="00152C64" w:rsidRPr="003F1B03" w:rsidRDefault="00152C64" w:rsidP="00C85D5C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Exemplary/Excellent</w:t>
            </w:r>
            <w:r w:rsidRPr="003F1B03">
              <w:rPr>
                <w:rFonts w:eastAsia="Times New Roman" w:cs="Times New Roman"/>
                <w:color w:val="FFFFFF"/>
                <w:sz w:val="18"/>
                <w:szCs w:val="18"/>
              </w:rPr>
              <w:br/>
            </w: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5 pts</w:t>
            </w:r>
          </w:p>
        </w:tc>
        <w:tc>
          <w:tcPr>
            <w:tcW w:w="2596" w:type="dxa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14:paraId="12311118" w14:textId="77777777" w:rsidR="00152C64" w:rsidRPr="003F1B03" w:rsidRDefault="00152C64" w:rsidP="00C85D5C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Accomplished/Good</w:t>
            </w:r>
            <w:r w:rsidRPr="003F1B03">
              <w:rPr>
                <w:rFonts w:eastAsia="Times New Roman" w:cs="Times New Roman"/>
                <w:color w:val="FFFFFF"/>
                <w:sz w:val="18"/>
                <w:szCs w:val="18"/>
              </w:rPr>
              <w:br/>
            </w: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4 pts</w:t>
            </w:r>
          </w:p>
        </w:tc>
        <w:tc>
          <w:tcPr>
            <w:tcW w:w="2686" w:type="dxa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14:paraId="7F698EEC" w14:textId="77777777" w:rsidR="00152C64" w:rsidRPr="003F1B03" w:rsidRDefault="00152C64" w:rsidP="00C85D5C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Developing/Requires Improvement</w:t>
            </w:r>
            <w:r w:rsidRPr="003F1B03">
              <w:rPr>
                <w:rFonts w:eastAsia="Times New Roman" w:cs="Times New Roman"/>
                <w:color w:val="FFFFFF"/>
                <w:sz w:val="18"/>
                <w:szCs w:val="18"/>
              </w:rPr>
              <w:br/>
            </w: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3 pts</w:t>
            </w:r>
          </w:p>
        </w:tc>
        <w:tc>
          <w:tcPr>
            <w:tcW w:w="2679" w:type="dxa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14:paraId="0F9CDF56" w14:textId="77777777" w:rsidR="00152C64" w:rsidRPr="003F1B03" w:rsidRDefault="00152C64" w:rsidP="00C85D5C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Deficient/Poor</w:t>
            </w:r>
            <w:r w:rsidRPr="003F1B03">
              <w:rPr>
                <w:rFonts w:eastAsia="Times New Roman" w:cs="Times New Roman"/>
                <w:color w:val="FFFFFF"/>
                <w:sz w:val="18"/>
                <w:szCs w:val="18"/>
              </w:rPr>
              <w:br/>
            </w: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2 pts</w:t>
            </w:r>
          </w:p>
        </w:tc>
      </w:tr>
      <w:tr w:rsidR="002E1937" w:rsidRPr="007F6EEE" w14:paraId="57407E3D" w14:textId="77777777" w:rsidTr="00C85D5C">
        <w:trPr>
          <w:tblCellSpacing w:w="7" w:type="dxa"/>
        </w:trPr>
        <w:tc>
          <w:tcPr>
            <w:tcW w:w="1869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2948461" w14:textId="77777777" w:rsidR="002E1937" w:rsidRPr="007F6EEE" w:rsidRDefault="00B062C7" w:rsidP="00C85D5C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Incident Response Data Collection Process</w:t>
            </w:r>
          </w:p>
        </w:tc>
        <w:tc>
          <w:tcPr>
            <w:tcW w:w="2776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6A75788" w14:textId="77777777" w:rsidR="002E1937" w:rsidRPr="007F6EEE" w:rsidRDefault="002E1937" w:rsidP="00C85D5C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Demonstrates a thorough understanding of </w:t>
            </w:r>
            <w:r w:rsidR="00B062C7">
              <w:rPr>
                <w:rFonts w:eastAsia="Times New Roman" w:cs="Times New Roman"/>
                <w:color w:val="000000"/>
                <w:sz w:val="18"/>
                <w:szCs w:val="18"/>
              </w:rPr>
              <w:t>the incident response data collection p</w:t>
            </w:r>
            <w:r w:rsidR="00B062C7" w:rsidRPr="00B062C7">
              <w:rPr>
                <w:rFonts w:eastAsia="Times New Roman" w:cs="Times New Roman"/>
                <w:color w:val="000000"/>
                <w:sz w:val="18"/>
                <w:szCs w:val="18"/>
              </w:rPr>
              <w:t>rocess</w:t>
            </w:r>
            <w:r w:rsidR="00EE0057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2596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CD5AB29" w14:textId="77777777" w:rsidR="002E1937" w:rsidRPr="007F6EEE" w:rsidRDefault="002E1937" w:rsidP="00C85D5C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2E1937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Demonstrates a </w:t>
            </w:r>
            <w:r w:rsidR="00B062C7">
              <w:rPr>
                <w:rFonts w:eastAsia="Times New Roman" w:cs="Times New Roman"/>
                <w:color w:val="000000"/>
                <w:sz w:val="18"/>
                <w:szCs w:val="18"/>
              </w:rPr>
              <w:t>proficient</w:t>
            </w:r>
            <w:r w:rsidRPr="002E1937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</w:t>
            </w:r>
            <w:r w:rsidR="00B062C7"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understanding of </w:t>
            </w:r>
            <w:r w:rsidR="00B062C7">
              <w:rPr>
                <w:rFonts w:eastAsia="Times New Roman" w:cs="Times New Roman"/>
                <w:color w:val="000000"/>
                <w:sz w:val="18"/>
                <w:szCs w:val="18"/>
              </w:rPr>
              <w:t>the incident response data collection p</w:t>
            </w:r>
            <w:r w:rsidR="00B062C7" w:rsidRPr="00B062C7">
              <w:rPr>
                <w:rFonts w:eastAsia="Times New Roman" w:cs="Times New Roman"/>
                <w:color w:val="000000"/>
                <w:sz w:val="18"/>
                <w:szCs w:val="18"/>
              </w:rPr>
              <w:t>rocess</w:t>
            </w:r>
            <w:r w:rsidR="00EE0057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2686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C142AED" w14:textId="77777777" w:rsidR="002E1937" w:rsidRPr="007F6EEE" w:rsidRDefault="002E1937" w:rsidP="00C85D5C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2E1937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Demonstrates a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basic</w:t>
            </w:r>
            <w:r w:rsidRPr="002E1937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</w:t>
            </w:r>
            <w:r w:rsidR="00B062C7"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understanding of </w:t>
            </w:r>
            <w:r w:rsidR="00B062C7">
              <w:rPr>
                <w:rFonts w:eastAsia="Times New Roman" w:cs="Times New Roman"/>
                <w:color w:val="000000"/>
                <w:sz w:val="18"/>
                <w:szCs w:val="18"/>
              </w:rPr>
              <w:t>the incident response data collection p</w:t>
            </w:r>
            <w:r w:rsidR="00B062C7" w:rsidRPr="00B062C7">
              <w:rPr>
                <w:rFonts w:eastAsia="Times New Roman" w:cs="Times New Roman"/>
                <w:color w:val="000000"/>
                <w:sz w:val="18"/>
                <w:szCs w:val="18"/>
              </w:rPr>
              <w:t>rocess</w:t>
            </w:r>
            <w:r w:rsidR="00EE0057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2679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CBF7034" w14:textId="21D60B28" w:rsidR="002E1937" w:rsidRPr="007F6EEE" w:rsidRDefault="002E1937" w:rsidP="00C85D5C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>Fails to d</w:t>
            </w: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emonstrate a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basic</w:t>
            </w: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</w:t>
            </w:r>
            <w:r w:rsidR="00B062C7"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understanding of </w:t>
            </w:r>
            <w:r w:rsidR="00B062C7">
              <w:rPr>
                <w:rFonts w:eastAsia="Times New Roman" w:cs="Times New Roman"/>
                <w:color w:val="000000"/>
                <w:sz w:val="18"/>
                <w:szCs w:val="18"/>
              </w:rPr>
              <w:t>the incident response data collection p</w:t>
            </w:r>
            <w:r w:rsidR="00B062C7" w:rsidRPr="00B062C7">
              <w:rPr>
                <w:rFonts w:eastAsia="Times New Roman" w:cs="Times New Roman"/>
                <w:color w:val="000000"/>
                <w:sz w:val="18"/>
                <w:szCs w:val="18"/>
              </w:rPr>
              <w:t>rocess</w:t>
            </w:r>
            <w:r w:rsidR="00EE0057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</w:tc>
      </w:tr>
      <w:tr w:rsidR="002E1937" w:rsidRPr="007F6EEE" w14:paraId="226E16BA" w14:textId="77777777" w:rsidTr="00C85D5C">
        <w:trPr>
          <w:tblCellSpacing w:w="7" w:type="dxa"/>
        </w:trPr>
        <w:tc>
          <w:tcPr>
            <w:tcW w:w="1869" w:type="dxa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037D408" w14:textId="77777777" w:rsidR="002E1937" w:rsidRPr="007F6EEE" w:rsidRDefault="00B062C7" w:rsidP="00C85D5C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Incident Response Data Analysis</w:t>
            </w:r>
          </w:p>
        </w:tc>
        <w:tc>
          <w:tcPr>
            <w:tcW w:w="2776" w:type="dxa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8CE29FF" w14:textId="77777777" w:rsidR="002E1937" w:rsidRPr="007F6EEE" w:rsidRDefault="002E1937" w:rsidP="00C85D5C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>Demonstrates a</w:t>
            </w:r>
            <w:r w:rsidR="00EE0057">
              <w:rPr>
                <w:rFonts w:eastAsia="Times New Roman" w:cs="Times New Roman"/>
                <w:color w:val="000000"/>
                <w:sz w:val="18"/>
                <w:szCs w:val="18"/>
              </w:rPr>
              <w:t>n</w:t>
            </w: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</w:t>
            </w:r>
            <w:r w:rsidR="00B062C7">
              <w:rPr>
                <w:rFonts w:eastAsia="Times New Roman" w:cs="Times New Roman"/>
                <w:color w:val="000000"/>
                <w:sz w:val="18"/>
                <w:szCs w:val="18"/>
              </w:rPr>
              <w:t>expert</w:t>
            </w:r>
            <w:r w:rsidR="00B062C7" w:rsidRPr="002E1937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knowledge of the topics, issues, </w:t>
            </w:r>
            <w:r w:rsidR="00B062C7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and skills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associated with</w:t>
            </w:r>
            <w:r w:rsidR="00B062C7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the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</w:t>
            </w:r>
            <w:r w:rsidR="00B062C7">
              <w:rPr>
                <w:rFonts w:eastAsia="Times New Roman" w:cs="Times New Roman"/>
                <w:color w:val="000000"/>
                <w:sz w:val="18"/>
                <w:szCs w:val="18"/>
              </w:rPr>
              <w:t>incident r</w:t>
            </w:r>
            <w:r w:rsidR="00B062C7" w:rsidRPr="00B062C7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esponse </w:t>
            </w:r>
            <w:r w:rsidR="00B062C7">
              <w:rPr>
                <w:rFonts w:eastAsia="Times New Roman" w:cs="Times New Roman"/>
                <w:color w:val="000000"/>
                <w:sz w:val="18"/>
                <w:szCs w:val="18"/>
              </w:rPr>
              <w:t>data a</w:t>
            </w:r>
            <w:r w:rsidR="00B062C7" w:rsidRPr="00B062C7">
              <w:rPr>
                <w:rFonts w:eastAsia="Times New Roman" w:cs="Times New Roman"/>
                <w:color w:val="000000"/>
                <w:sz w:val="18"/>
                <w:szCs w:val="18"/>
              </w:rPr>
              <w:t>nalysis</w:t>
            </w:r>
            <w:r w:rsidR="00B062C7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process</w:t>
            </w:r>
            <w:r w:rsidR="00EE0057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2596" w:type="dxa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82DF579" w14:textId="77777777" w:rsidR="002E1937" w:rsidRPr="007F6EEE" w:rsidRDefault="002E1937" w:rsidP="00C85D5C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Demonstrates a </w:t>
            </w:r>
            <w:r w:rsidR="00B062C7">
              <w:rPr>
                <w:rFonts w:eastAsia="Times New Roman" w:cs="Times New Roman"/>
                <w:color w:val="000000"/>
                <w:sz w:val="18"/>
                <w:szCs w:val="18"/>
              </w:rPr>
              <w:t>good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</w:t>
            </w:r>
            <w:r w:rsidR="00B062C7">
              <w:rPr>
                <w:rFonts w:eastAsia="Times New Roman" w:cs="Times New Roman"/>
                <w:color w:val="000000"/>
                <w:sz w:val="18"/>
                <w:szCs w:val="18"/>
              </w:rPr>
              <w:t>knowledge of the topics, issues, and skills associated with the incident r</w:t>
            </w:r>
            <w:r w:rsidR="00B062C7" w:rsidRPr="00B062C7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esponse </w:t>
            </w:r>
            <w:r w:rsidR="00B062C7">
              <w:rPr>
                <w:rFonts w:eastAsia="Times New Roman" w:cs="Times New Roman"/>
                <w:color w:val="000000"/>
                <w:sz w:val="18"/>
                <w:szCs w:val="18"/>
              </w:rPr>
              <w:t>data a</w:t>
            </w:r>
            <w:r w:rsidR="00B062C7" w:rsidRPr="00B062C7">
              <w:rPr>
                <w:rFonts w:eastAsia="Times New Roman" w:cs="Times New Roman"/>
                <w:color w:val="000000"/>
                <w:sz w:val="18"/>
                <w:szCs w:val="18"/>
              </w:rPr>
              <w:t>nalysis</w:t>
            </w:r>
            <w:r w:rsidR="00B062C7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process</w:t>
            </w:r>
            <w:r w:rsidR="00EE0057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2686" w:type="dxa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62F1AFF" w14:textId="77777777" w:rsidR="002E1937" w:rsidRPr="007F6EEE" w:rsidRDefault="002E1937" w:rsidP="00C85D5C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Demonstrates a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fundamental</w:t>
            </w: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</w:t>
            </w:r>
            <w:r w:rsidR="00B062C7">
              <w:rPr>
                <w:rFonts w:eastAsia="Times New Roman" w:cs="Times New Roman"/>
                <w:color w:val="000000"/>
                <w:sz w:val="18"/>
                <w:szCs w:val="18"/>
              </w:rPr>
              <w:t>knowledge of the topics, issues, and skills associated with the incident r</w:t>
            </w:r>
            <w:r w:rsidR="00B062C7" w:rsidRPr="00B062C7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esponse </w:t>
            </w:r>
            <w:r w:rsidR="00B062C7">
              <w:rPr>
                <w:rFonts w:eastAsia="Times New Roman" w:cs="Times New Roman"/>
                <w:color w:val="000000"/>
                <w:sz w:val="18"/>
                <w:szCs w:val="18"/>
              </w:rPr>
              <w:t>data a</w:t>
            </w:r>
            <w:r w:rsidR="00B062C7" w:rsidRPr="00B062C7">
              <w:rPr>
                <w:rFonts w:eastAsia="Times New Roman" w:cs="Times New Roman"/>
                <w:color w:val="000000"/>
                <w:sz w:val="18"/>
                <w:szCs w:val="18"/>
              </w:rPr>
              <w:t>nalysis</w:t>
            </w:r>
            <w:r w:rsidR="00B062C7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process</w:t>
            </w:r>
            <w:r w:rsidR="00EE0057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2679" w:type="dxa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82B5BD1" w14:textId="77777777" w:rsidR="002E1937" w:rsidRPr="007F6EEE" w:rsidRDefault="002E1937" w:rsidP="00C85D5C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>Fails to d</w:t>
            </w: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emonstrate </w:t>
            </w:r>
            <w:r w:rsidR="00B062C7">
              <w:rPr>
                <w:rFonts w:eastAsia="Times New Roman" w:cs="Times New Roman"/>
                <w:color w:val="000000"/>
                <w:sz w:val="18"/>
                <w:szCs w:val="18"/>
              </w:rPr>
              <w:t>basic</w:t>
            </w: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</w:t>
            </w:r>
            <w:r w:rsidR="00B062C7">
              <w:rPr>
                <w:rFonts w:eastAsia="Times New Roman" w:cs="Times New Roman"/>
                <w:color w:val="000000"/>
                <w:sz w:val="18"/>
                <w:szCs w:val="18"/>
              </w:rPr>
              <w:t>knowledge of the topics, issues, and skills associated with the incident r</w:t>
            </w:r>
            <w:r w:rsidR="00B062C7" w:rsidRPr="00B062C7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esponse </w:t>
            </w:r>
            <w:r w:rsidR="00B062C7">
              <w:rPr>
                <w:rFonts w:eastAsia="Times New Roman" w:cs="Times New Roman"/>
                <w:color w:val="000000"/>
                <w:sz w:val="18"/>
                <w:szCs w:val="18"/>
              </w:rPr>
              <w:t>data a</w:t>
            </w:r>
            <w:r w:rsidR="00B062C7" w:rsidRPr="00B062C7">
              <w:rPr>
                <w:rFonts w:eastAsia="Times New Roman" w:cs="Times New Roman"/>
                <w:color w:val="000000"/>
                <w:sz w:val="18"/>
                <w:szCs w:val="18"/>
              </w:rPr>
              <w:t>nalysis</w:t>
            </w:r>
            <w:r w:rsidR="00B062C7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process</w:t>
            </w:r>
            <w:r w:rsidR="00EE0057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</w:tc>
      </w:tr>
      <w:tr w:rsidR="007E306D" w:rsidRPr="007F6EEE" w14:paraId="0E2CFB18" w14:textId="77777777" w:rsidTr="00C85D5C">
        <w:trPr>
          <w:tblCellSpacing w:w="7" w:type="dxa"/>
        </w:trPr>
        <w:tc>
          <w:tcPr>
            <w:tcW w:w="1869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46AA114" w14:textId="77777777" w:rsidR="007E306D" w:rsidRPr="007F6EEE" w:rsidRDefault="00B062C7" w:rsidP="00C85D5C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Impact of Incident Response Processes</w:t>
            </w:r>
          </w:p>
        </w:tc>
        <w:tc>
          <w:tcPr>
            <w:tcW w:w="2776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9B26F5B" w14:textId="2B76D02E" w:rsidR="007E306D" w:rsidRPr="007F6EEE" w:rsidRDefault="007E306D" w:rsidP="00C85D5C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>Demonstrates a thorough understanding of</w:t>
            </w:r>
            <w:r w:rsidR="00B062C7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the</w:t>
            </w: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</w:t>
            </w:r>
            <w:r w:rsidR="00B062C7">
              <w:rPr>
                <w:rFonts w:eastAsia="Times New Roman" w:cs="Times New Roman"/>
                <w:color w:val="000000"/>
                <w:sz w:val="18"/>
                <w:szCs w:val="18"/>
              </w:rPr>
              <w:t>i</w:t>
            </w:r>
            <w:r w:rsidR="00B062C7" w:rsidRPr="00B062C7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mpact of </w:t>
            </w:r>
            <w:r w:rsidR="00B062C7">
              <w:rPr>
                <w:rFonts w:eastAsia="Times New Roman" w:cs="Times New Roman"/>
                <w:color w:val="000000"/>
                <w:sz w:val="18"/>
                <w:szCs w:val="18"/>
              </w:rPr>
              <w:t>i</w:t>
            </w:r>
            <w:r w:rsidR="00B062C7" w:rsidRPr="00B062C7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ncident </w:t>
            </w:r>
            <w:r w:rsidR="00B062C7">
              <w:rPr>
                <w:rFonts w:eastAsia="Times New Roman" w:cs="Times New Roman"/>
                <w:color w:val="000000"/>
                <w:sz w:val="18"/>
                <w:szCs w:val="18"/>
              </w:rPr>
              <w:t>r</w:t>
            </w:r>
            <w:r w:rsidR="00B062C7" w:rsidRPr="00B062C7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esponse </w:t>
            </w:r>
            <w:r w:rsidR="00B062C7">
              <w:rPr>
                <w:rFonts w:eastAsia="Times New Roman" w:cs="Times New Roman"/>
                <w:color w:val="000000"/>
                <w:sz w:val="18"/>
                <w:szCs w:val="18"/>
              </w:rPr>
              <w:t>p</w:t>
            </w:r>
            <w:r w:rsidR="00B062C7" w:rsidRPr="00B062C7">
              <w:rPr>
                <w:rFonts w:eastAsia="Times New Roman" w:cs="Times New Roman"/>
                <w:color w:val="000000"/>
                <w:sz w:val="18"/>
                <w:szCs w:val="18"/>
              </w:rPr>
              <w:t>rocesses</w:t>
            </w:r>
            <w:r w:rsidR="00B062C7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on an organization’s operations, reputation, liability</w:t>
            </w:r>
            <w:r w:rsidR="00601271">
              <w:rPr>
                <w:rFonts w:eastAsia="Times New Roman" w:cs="Times New Roman"/>
                <w:color w:val="000000"/>
                <w:sz w:val="18"/>
                <w:szCs w:val="18"/>
              </w:rPr>
              <w:t>,</w:t>
            </w:r>
            <w:r w:rsidR="00B062C7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and fiscal impact</w:t>
            </w:r>
            <w:r w:rsidR="00EE0057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2596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D66CFE7" w14:textId="081D359A" w:rsidR="007E306D" w:rsidRPr="007F6EEE" w:rsidRDefault="007E306D" w:rsidP="00C85D5C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>Demonstrates a</w:t>
            </w:r>
            <w:r w:rsidR="00EE0057">
              <w:rPr>
                <w:rFonts w:eastAsia="Times New Roman" w:cs="Times New Roman"/>
                <w:color w:val="000000"/>
                <w:sz w:val="18"/>
                <w:szCs w:val="18"/>
              </w:rPr>
              <w:t>n</w:t>
            </w: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</w:t>
            </w:r>
            <w:r w:rsidR="00B062C7">
              <w:rPr>
                <w:rFonts w:eastAsia="Times New Roman" w:cs="Times New Roman"/>
                <w:color w:val="000000"/>
                <w:sz w:val="18"/>
                <w:szCs w:val="18"/>
              </w:rPr>
              <w:t>adept</w:t>
            </w: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understanding of </w:t>
            </w:r>
            <w:r w:rsidR="00B062C7">
              <w:rPr>
                <w:rFonts w:eastAsia="Times New Roman" w:cs="Times New Roman"/>
                <w:color w:val="000000"/>
                <w:sz w:val="18"/>
                <w:szCs w:val="18"/>
              </w:rPr>
              <w:t>the</w:t>
            </w:r>
            <w:r w:rsidR="00B062C7"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</w:t>
            </w:r>
            <w:r w:rsidR="00B062C7">
              <w:rPr>
                <w:rFonts w:eastAsia="Times New Roman" w:cs="Times New Roman"/>
                <w:color w:val="000000"/>
                <w:sz w:val="18"/>
                <w:szCs w:val="18"/>
              </w:rPr>
              <w:t>i</w:t>
            </w:r>
            <w:r w:rsidR="00B062C7" w:rsidRPr="00B062C7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mpact of </w:t>
            </w:r>
            <w:r w:rsidR="00B062C7">
              <w:rPr>
                <w:rFonts w:eastAsia="Times New Roman" w:cs="Times New Roman"/>
                <w:color w:val="000000"/>
                <w:sz w:val="18"/>
                <w:szCs w:val="18"/>
              </w:rPr>
              <w:t>i</w:t>
            </w:r>
            <w:r w:rsidR="00B062C7" w:rsidRPr="00B062C7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ncident </w:t>
            </w:r>
            <w:r w:rsidR="00B062C7">
              <w:rPr>
                <w:rFonts w:eastAsia="Times New Roman" w:cs="Times New Roman"/>
                <w:color w:val="000000"/>
                <w:sz w:val="18"/>
                <w:szCs w:val="18"/>
              </w:rPr>
              <w:t>r</w:t>
            </w:r>
            <w:r w:rsidR="00B062C7" w:rsidRPr="00B062C7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esponse </w:t>
            </w:r>
            <w:r w:rsidR="00B062C7">
              <w:rPr>
                <w:rFonts w:eastAsia="Times New Roman" w:cs="Times New Roman"/>
                <w:color w:val="000000"/>
                <w:sz w:val="18"/>
                <w:szCs w:val="18"/>
              </w:rPr>
              <w:t>p</w:t>
            </w:r>
            <w:r w:rsidR="00B062C7" w:rsidRPr="00B062C7">
              <w:rPr>
                <w:rFonts w:eastAsia="Times New Roman" w:cs="Times New Roman"/>
                <w:color w:val="000000"/>
                <w:sz w:val="18"/>
                <w:szCs w:val="18"/>
              </w:rPr>
              <w:t>rocesses</w:t>
            </w:r>
            <w:r w:rsidR="00B062C7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on an organization’s operations, reputation, liability</w:t>
            </w:r>
            <w:r w:rsidR="00601271">
              <w:rPr>
                <w:rFonts w:eastAsia="Times New Roman" w:cs="Times New Roman"/>
                <w:color w:val="000000"/>
                <w:sz w:val="18"/>
                <w:szCs w:val="18"/>
              </w:rPr>
              <w:t>,</w:t>
            </w:r>
            <w:r w:rsidR="00B062C7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and fiscal impact</w:t>
            </w:r>
            <w:r w:rsidR="00EE0057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2686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C427C3A" w14:textId="639E13F5" w:rsidR="007E306D" w:rsidRPr="007F6EEE" w:rsidRDefault="007E306D" w:rsidP="00C85D5C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Demonstrates a </w:t>
            </w:r>
            <w:r w:rsidR="00B062C7">
              <w:rPr>
                <w:rFonts w:eastAsia="Times New Roman" w:cs="Times New Roman"/>
                <w:color w:val="000000"/>
                <w:sz w:val="18"/>
                <w:szCs w:val="18"/>
              </w:rPr>
              <w:t>simple</w:t>
            </w: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understanding of </w:t>
            </w:r>
            <w:r w:rsidR="00B062C7">
              <w:rPr>
                <w:rFonts w:eastAsia="Times New Roman" w:cs="Times New Roman"/>
                <w:color w:val="000000"/>
                <w:sz w:val="18"/>
                <w:szCs w:val="18"/>
              </w:rPr>
              <w:t>the</w:t>
            </w:r>
            <w:r w:rsidR="00B062C7"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</w:t>
            </w:r>
            <w:r w:rsidR="00B062C7">
              <w:rPr>
                <w:rFonts w:eastAsia="Times New Roman" w:cs="Times New Roman"/>
                <w:color w:val="000000"/>
                <w:sz w:val="18"/>
                <w:szCs w:val="18"/>
              </w:rPr>
              <w:t>i</w:t>
            </w:r>
            <w:r w:rsidR="00B062C7" w:rsidRPr="00B062C7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mpact of </w:t>
            </w:r>
            <w:r w:rsidR="00B062C7">
              <w:rPr>
                <w:rFonts w:eastAsia="Times New Roman" w:cs="Times New Roman"/>
                <w:color w:val="000000"/>
                <w:sz w:val="18"/>
                <w:szCs w:val="18"/>
              </w:rPr>
              <w:t>i</w:t>
            </w:r>
            <w:r w:rsidR="00B062C7" w:rsidRPr="00B062C7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ncident </w:t>
            </w:r>
            <w:r w:rsidR="00B062C7">
              <w:rPr>
                <w:rFonts w:eastAsia="Times New Roman" w:cs="Times New Roman"/>
                <w:color w:val="000000"/>
                <w:sz w:val="18"/>
                <w:szCs w:val="18"/>
              </w:rPr>
              <w:t>r</w:t>
            </w:r>
            <w:r w:rsidR="00B062C7" w:rsidRPr="00B062C7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esponse </w:t>
            </w:r>
            <w:r w:rsidR="00B062C7">
              <w:rPr>
                <w:rFonts w:eastAsia="Times New Roman" w:cs="Times New Roman"/>
                <w:color w:val="000000"/>
                <w:sz w:val="18"/>
                <w:szCs w:val="18"/>
              </w:rPr>
              <w:t>p</w:t>
            </w:r>
            <w:r w:rsidR="00B062C7" w:rsidRPr="00B062C7">
              <w:rPr>
                <w:rFonts w:eastAsia="Times New Roman" w:cs="Times New Roman"/>
                <w:color w:val="000000"/>
                <w:sz w:val="18"/>
                <w:szCs w:val="18"/>
              </w:rPr>
              <w:t>rocesses</w:t>
            </w:r>
            <w:r w:rsidR="00B062C7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on an organization’s operations, reputation, liability</w:t>
            </w:r>
            <w:r w:rsidR="00601271">
              <w:rPr>
                <w:rFonts w:eastAsia="Times New Roman" w:cs="Times New Roman"/>
                <w:color w:val="000000"/>
                <w:sz w:val="18"/>
                <w:szCs w:val="18"/>
              </w:rPr>
              <w:t>,</w:t>
            </w:r>
            <w:r w:rsidR="00B062C7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and fiscal impact</w:t>
            </w:r>
            <w:r w:rsidR="00EE0057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2679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DA49675" w14:textId="741098D4" w:rsidR="007E306D" w:rsidRPr="007F6EEE" w:rsidRDefault="007E306D" w:rsidP="00C85D5C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>Fails to d</w:t>
            </w: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emonstrate a </w:t>
            </w:r>
            <w:r w:rsidR="00B062C7">
              <w:rPr>
                <w:rFonts w:eastAsia="Times New Roman" w:cs="Times New Roman"/>
                <w:color w:val="000000"/>
                <w:sz w:val="18"/>
                <w:szCs w:val="18"/>
              </w:rPr>
              <w:t>simple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</w:t>
            </w: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understanding of </w:t>
            </w:r>
            <w:r w:rsidR="00B062C7">
              <w:rPr>
                <w:rFonts w:eastAsia="Times New Roman" w:cs="Times New Roman"/>
                <w:color w:val="000000"/>
                <w:sz w:val="18"/>
                <w:szCs w:val="18"/>
              </w:rPr>
              <w:t>the</w:t>
            </w:r>
            <w:r w:rsidR="00B062C7"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</w:t>
            </w:r>
            <w:r w:rsidR="00B062C7">
              <w:rPr>
                <w:rFonts w:eastAsia="Times New Roman" w:cs="Times New Roman"/>
                <w:color w:val="000000"/>
                <w:sz w:val="18"/>
                <w:szCs w:val="18"/>
              </w:rPr>
              <w:t>i</w:t>
            </w:r>
            <w:r w:rsidR="00B062C7" w:rsidRPr="00B062C7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mpact of </w:t>
            </w:r>
            <w:r w:rsidR="00B062C7">
              <w:rPr>
                <w:rFonts w:eastAsia="Times New Roman" w:cs="Times New Roman"/>
                <w:color w:val="000000"/>
                <w:sz w:val="18"/>
                <w:szCs w:val="18"/>
              </w:rPr>
              <w:t>i</w:t>
            </w:r>
            <w:r w:rsidR="00B062C7" w:rsidRPr="00B062C7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ncident </w:t>
            </w:r>
            <w:r w:rsidR="00B062C7">
              <w:rPr>
                <w:rFonts w:eastAsia="Times New Roman" w:cs="Times New Roman"/>
                <w:color w:val="000000"/>
                <w:sz w:val="18"/>
                <w:szCs w:val="18"/>
              </w:rPr>
              <w:t>r</w:t>
            </w:r>
            <w:r w:rsidR="00B062C7" w:rsidRPr="00B062C7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esponse </w:t>
            </w:r>
            <w:r w:rsidR="00B062C7">
              <w:rPr>
                <w:rFonts w:eastAsia="Times New Roman" w:cs="Times New Roman"/>
                <w:color w:val="000000"/>
                <w:sz w:val="18"/>
                <w:szCs w:val="18"/>
              </w:rPr>
              <w:t>p</w:t>
            </w:r>
            <w:r w:rsidR="00B062C7" w:rsidRPr="00B062C7">
              <w:rPr>
                <w:rFonts w:eastAsia="Times New Roman" w:cs="Times New Roman"/>
                <w:color w:val="000000"/>
                <w:sz w:val="18"/>
                <w:szCs w:val="18"/>
              </w:rPr>
              <w:t>rocesses</w:t>
            </w:r>
            <w:r w:rsidR="00B062C7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on an organization’s operations, reputation, liability</w:t>
            </w:r>
            <w:r w:rsidR="00601271">
              <w:rPr>
                <w:rFonts w:eastAsia="Times New Roman" w:cs="Times New Roman"/>
                <w:color w:val="000000"/>
                <w:sz w:val="18"/>
                <w:szCs w:val="18"/>
              </w:rPr>
              <w:t>,</w:t>
            </w:r>
            <w:r w:rsidR="00B062C7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and fiscal impact</w:t>
            </w:r>
            <w:r w:rsidR="00EE0057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</w:tc>
      </w:tr>
    </w:tbl>
    <w:p w14:paraId="6EA99378" w14:textId="77777777" w:rsidR="007F6EEE" w:rsidRDefault="007F6EEE" w:rsidP="003F1B03">
      <w:pPr>
        <w:spacing w:after="0" w:line="240" w:lineRule="auto"/>
      </w:pPr>
    </w:p>
    <w:sectPr w:rsidR="007F6EEE" w:rsidSect="00C85D5C">
      <w:headerReference w:type="default" r:id="rId6"/>
      <w:footerReference w:type="default" r:id="rId7"/>
      <w:pgSz w:w="15840" w:h="12240" w:orient="landscape" w:code="1"/>
      <w:pgMar w:top="720" w:right="720" w:bottom="720" w:left="720" w:header="1000" w:footer="100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03726D" w14:textId="77777777" w:rsidR="006C62BA" w:rsidRDefault="006C62BA" w:rsidP="006C62BA">
      <w:pPr>
        <w:spacing w:after="0" w:line="240" w:lineRule="auto"/>
      </w:pPr>
      <w:r>
        <w:separator/>
      </w:r>
    </w:p>
  </w:endnote>
  <w:endnote w:type="continuationSeparator" w:id="0">
    <w:p w14:paraId="49ACC28E" w14:textId="77777777" w:rsidR="006C62BA" w:rsidRDefault="006C62BA" w:rsidP="006C62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D9216D" w14:textId="77777777" w:rsidR="006C62BA" w:rsidRDefault="006C62BA" w:rsidP="006C62BA">
    <w:pPr>
      <w:pStyle w:val="Footer"/>
    </w:pPr>
    <w:r>
      <w:rPr>
        <w:noProof/>
        <w:color w:val="5B9BD5" w:themeColor="accent1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27A7A1D9" wp14:editId="64F8D394">
              <wp:simplePos x="0" y="0"/>
              <wp:positionH relativeFrom="margin">
                <wp:posOffset>0</wp:posOffset>
              </wp:positionH>
              <wp:positionV relativeFrom="paragraph">
                <wp:posOffset>237849</wp:posOffset>
              </wp:positionV>
              <wp:extent cx="9100868" cy="23294"/>
              <wp:effectExtent l="0" t="19050" r="43180" b="5334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00868" cy="23294"/>
                      </a:xfrm>
                      <a:prstGeom prst="line">
                        <a:avLst/>
                      </a:prstGeom>
                      <a:ln w="53975">
                        <a:solidFill>
                          <a:srgbClr val="00206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0635181" id="Straight Connector 2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18.75pt" to="716.6pt,2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" strokecolor="#002060" strokeweight="4.25pt">
              <v:stroke joinstyle="miter"/>
              <w10:wrap anchorx="margin"/>
            </v:line>
          </w:pict>
        </mc:Fallback>
      </mc:AlternateContent>
    </w:r>
    <w:r w:rsidRPr="00B13CEC">
      <w:rPr>
        <w:rFonts w:asciiTheme="majorHAnsi" w:eastAsiaTheme="majorEastAsia" w:hAnsiTheme="majorHAnsi" w:cstheme="majorBidi"/>
        <w:noProof/>
        <w:color w:val="5B9BD5" w:themeColor="accent1"/>
        <w:sz w:val="20"/>
        <w:szCs w:val="20"/>
      </w:rPr>
      <w:drawing>
        <wp:anchor distT="0" distB="0" distL="114300" distR="114300" simplePos="0" relativeHeight="251660288" behindDoc="0" locked="0" layoutInCell="1" allowOverlap="1" wp14:anchorId="38D9B520" wp14:editId="130656BB">
          <wp:simplePos x="0" y="0"/>
          <wp:positionH relativeFrom="margin">
            <wp:align>center</wp:align>
          </wp:positionH>
          <wp:positionV relativeFrom="paragraph">
            <wp:posOffset>-195209</wp:posOffset>
          </wp:positionV>
          <wp:extent cx="859536" cy="566928"/>
          <wp:effectExtent l="0" t="0" r="0" b="5080"/>
          <wp:wrapNone/>
          <wp:docPr id="11" name="Picture 11" descr="http://necessaryskillsnow.org/images/banner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necessaryskillsnow.org/images/banner-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536" cy="5669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Theme="majorHAnsi" w:eastAsiaTheme="majorEastAsia" w:hAnsiTheme="majorHAnsi" w:cstheme="majorBidi"/>
        <w:color w:val="1F3864" w:themeColor="accent5" w:themeShade="80"/>
        <w:sz w:val="20"/>
        <w:szCs w:val="20"/>
      </w:rPr>
      <w:t>Pa</w:t>
    </w:r>
    <w:r w:rsidRPr="00B13CEC">
      <w:rPr>
        <w:rFonts w:asciiTheme="majorHAnsi" w:eastAsiaTheme="majorEastAsia" w:hAnsiTheme="majorHAnsi" w:cstheme="majorBidi"/>
        <w:color w:val="1F3864" w:themeColor="accent5" w:themeShade="80"/>
        <w:sz w:val="20"/>
        <w:szCs w:val="20"/>
      </w:rPr>
      <w:t>g</w:t>
    </w:r>
    <w:r>
      <w:rPr>
        <w:rFonts w:asciiTheme="majorHAnsi" w:eastAsiaTheme="majorEastAsia" w:hAnsiTheme="majorHAnsi" w:cstheme="majorBidi"/>
        <w:color w:val="1F3864" w:themeColor="accent5" w:themeShade="80"/>
        <w:sz w:val="20"/>
        <w:szCs w:val="20"/>
      </w:rPr>
      <w:t>e</w:t>
    </w:r>
    <w:r w:rsidRPr="00B13CEC">
      <w:rPr>
        <w:rFonts w:asciiTheme="majorHAnsi" w:eastAsiaTheme="majorEastAsia" w:hAnsiTheme="majorHAnsi" w:cstheme="majorBidi"/>
        <w:color w:val="1F3864" w:themeColor="accent5" w:themeShade="80"/>
        <w:sz w:val="20"/>
        <w:szCs w:val="20"/>
      </w:rPr>
      <w:t xml:space="preserve"> </w:t>
    </w:r>
    <w:r w:rsidRPr="00B13CEC">
      <w:rPr>
        <w:rFonts w:eastAsiaTheme="minorEastAsia"/>
        <w:color w:val="1F3864" w:themeColor="accent5" w:themeShade="80"/>
        <w:sz w:val="20"/>
        <w:szCs w:val="20"/>
      </w:rPr>
      <w:fldChar w:fldCharType="begin"/>
    </w:r>
    <w:r w:rsidRPr="00B13CEC">
      <w:rPr>
        <w:color w:val="1F3864" w:themeColor="accent5" w:themeShade="80"/>
        <w:sz w:val="20"/>
        <w:szCs w:val="20"/>
      </w:rPr>
      <w:instrText xml:space="preserve"> PAGE    \* MERGEFORMAT </w:instrText>
    </w:r>
    <w:r w:rsidRPr="00B13CEC">
      <w:rPr>
        <w:rFonts w:eastAsiaTheme="minorEastAsia"/>
        <w:color w:val="1F3864" w:themeColor="accent5" w:themeShade="80"/>
        <w:sz w:val="20"/>
        <w:szCs w:val="20"/>
      </w:rPr>
      <w:fldChar w:fldCharType="separate"/>
    </w:r>
    <w:r w:rsidR="006B1AA6" w:rsidRPr="006B1AA6">
      <w:rPr>
        <w:rFonts w:asciiTheme="majorHAnsi" w:eastAsiaTheme="majorEastAsia" w:hAnsiTheme="majorHAnsi" w:cstheme="majorBidi"/>
        <w:noProof/>
        <w:color w:val="1F3864" w:themeColor="accent5" w:themeShade="80"/>
        <w:sz w:val="20"/>
        <w:szCs w:val="20"/>
      </w:rPr>
      <w:t>1</w:t>
    </w:r>
    <w:r w:rsidRPr="00B13CEC">
      <w:rPr>
        <w:rFonts w:asciiTheme="majorHAnsi" w:eastAsiaTheme="majorEastAsia" w:hAnsiTheme="majorHAnsi" w:cstheme="majorBidi"/>
        <w:noProof/>
        <w:color w:val="1F3864" w:themeColor="accent5" w:themeShade="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8B54EE" w14:textId="77777777" w:rsidR="006C62BA" w:rsidRDefault="006C62BA" w:rsidP="006C62BA">
      <w:pPr>
        <w:spacing w:after="0" w:line="240" w:lineRule="auto"/>
      </w:pPr>
      <w:r>
        <w:separator/>
      </w:r>
    </w:p>
  </w:footnote>
  <w:footnote w:type="continuationSeparator" w:id="0">
    <w:p w14:paraId="768CF516" w14:textId="77777777" w:rsidR="006C62BA" w:rsidRDefault="006C62BA" w:rsidP="006C62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4FBEDD" w14:textId="77777777" w:rsidR="00F67412" w:rsidRPr="00F67412" w:rsidRDefault="00F67412" w:rsidP="00C85D5C">
    <w:pPr>
      <w:pStyle w:val="Header"/>
      <w:spacing w:after="240"/>
      <w:rPr>
        <w:rFonts w:ascii="Century Schoolbook" w:hAnsi="Century Schoolbook"/>
      </w:rPr>
    </w:pPr>
    <w:r w:rsidRPr="00F67412">
      <w:rPr>
        <w:rFonts w:ascii="Century Schoolbook" w:hAnsi="Century Schoolbook"/>
      </w:rPr>
      <w:fldChar w:fldCharType="begin"/>
    </w:r>
    <w:r w:rsidRPr="00F67412">
      <w:rPr>
        <w:rFonts w:ascii="Century Schoolbook" w:hAnsi="Century Schoolbook"/>
      </w:rPr>
      <w:instrText xml:space="preserve"> SUBJECT   \* MERGEFORMAT </w:instrText>
    </w:r>
    <w:r w:rsidRPr="00F67412">
      <w:rPr>
        <w:rFonts w:ascii="Century Schoolbook" w:hAnsi="Century Schoolbook"/>
      </w:rPr>
      <w:fldChar w:fldCharType="separate"/>
    </w:r>
    <w:r w:rsidR="006B1AA6">
      <w:rPr>
        <w:rFonts w:ascii="Century Schoolbook" w:hAnsi="Century Schoolbook"/>
      </w:rPr>
      <w:t xml:space="preserve">Assessing: </w:t>
    </w:r>
    <w:r w:rsidR="006B1AA6" w:rsidRPr="006B1AA6">
      <w:rPr>
        <w:rFonts w:ascii="Century Schoolbook" w:hAnsi="Century Schoolbook"/>
        <w:i/>
      </w:rPr>
      <w:t>Incident Response</w:t>
    </w:r>
    <w:r w:rsidRPr="00F67412">
      <w:rPr>
        <w:rFonts w:ascii="Century Schoolbook" w:hAnsi="Century Schoolbook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1B03"/>
    <w:rsid w:val="000B5CC3"/>
    <w:rsid w:val="000E74F0"/>
    <w:rsid w:val="00152C64"/>
    <w:rsid w:val="002018E7"/>
    <w:rsid w:val="00245C8B"/>
    <w:rsid w:val="002E1937"/>
    <w:rsid w:val="00383925"/>
    <w:rsid w:val="003E61AD"/>
    <w:rsid w:val="003F1B03"/>
    <w:rsid w:val="0040639D"/>
    <w:rsid w:val="00575A1D"/>
    <w:rsid w:val="0059240D"/>
    <w:rsid w:val="00601271"/>
    <w:rsid w:val="00602A60"/>
    <w:rsid w:val="006B1AA6"/>
    <w:rsid w:val="006C62BA"/>
    <w:rsid w:val="007E306D"/>
    <w:rsid w:val="007F6EEE"/>
    <w:rsid w:val="0084160D"/>
    <w:rsid w:val="008723BE"/>
    <w:rsid w:val="009A276B"/>
    <w:rsid w:val="00A212F7"/>
    <w:rsid w:val="00A41367"/>
    <w:rsid w:val="00B062C7"/>
    <w:rsid w:val="00B44E65"/>
    <w:rsid w:val="00C267CF"/>
    <w:rsid w:val="00C85D5C"/>
    <w:rsid w:val="00EA349F"/>
    <w:rsid w:val="00EB6630"/>
    <w:rsid w:val="00EE0057"/>
    <w:rsid w:val="00F67412"/>
    <w:rsid w:val="00F82A3C"/>
    <w:rsid w:val="00F90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4F86FE44"/>
  <w15:docId w15:val="{9BB4BBD5-CBA2-45AE-94D3-6E6155EF6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3F1B03"/>
  </w:style>
  <w:style w:type="paragraph" w:styleId="Header">
    <w:name w:val="header"/>
    <w:basedOn w:val="Normal"/>
    <w:link w:val="HeaderChar"/>
    <w:uiPriority w:val="99"/>
    <w:unhideWhenUsed/>
    <w:rsid w:val="006C62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62BA"/>
  </w:style>
  <w:style w:type="paragraph" w:styleId="Footer">
    <w:name w:val="footer"/>
    <w:basedOn w:val="Normal"/>
    <w:link w:val="FooterChar"/>
    <w:uiPriority w:val="99"/>
    <w:unhideWhenUsed/>
    <w:rsid w:val="006C62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62BA"/>
  </w:style>
  <w:style w:type="paragraph" w:styleId="BalloonText">
    <w:name w:val="Balloon Text"/>
    <w:basedOn w:val="Normal"/>
    <w:link w:val="BalloonTextChar"/>
    <w:uiPriority w:val="99"/>
    <w:semiHidden/>
    <w:unhideWhenUsed/>
    <w:rsid w:val="00575A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5A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99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45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950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868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01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4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279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918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881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79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740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30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115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62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939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14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390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57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07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369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54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40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221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105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272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3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03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03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636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004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413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780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31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21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612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349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500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270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59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991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281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85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391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315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17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881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140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419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965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272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84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333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82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43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108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659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30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177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641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66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753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769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54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08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740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010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75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44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072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306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452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821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048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576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983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147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42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13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328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36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605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807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5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25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972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12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127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158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911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885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134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653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99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490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4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144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362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77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7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453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708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0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96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977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723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987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799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26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797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886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69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328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897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077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794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877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9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162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98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3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221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363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071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177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6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214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23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285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317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341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742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922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07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690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754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26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830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811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01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272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802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69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924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4</Pages>
  <Words>1370</Words>
  <Characters>7815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Rubric-IncidentResponse</vt:lpstr>
    </vt:vector>
  </TitlesOfParts>
  <Company>Hewlett-Packard Company</Company>
  <LinksUpToDate>false</LinksUpToDate>
  <CharactersWithSpaces>9167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Rubric-IncidentResponse</dc:title>
  <dc:subject>Assessing: Incident Response</dc:subject>
  <dc:creator>John</dc:creator>
  <cp:keywords>NSN, cybersecurity, employability skills</cp:keywords>
  <cp:lastModifiedBy>Mark Whitney</cp:lastModifiedBy>
  <cp:revision>17</cp:revision>
  <cp:lastPrinted>2017-03-15T20:24:00Z</cp:lastPrinted>
  <dcterms:created xsi:type="dcterms:W3CDTF">2016-12-04T02:41:00Z</dcterms:created>
  <dcterms:modified xsi:type="dcterms:W3CDTF">2018-09-24T19:28:00Z</dcterms:modified>
</cp:coreProperties>
</file>